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D998" w14:textId="5359AC1F" w:rsidR="004D4569" w:rsidRPr="00502634" w:rsidRDefault="004D4569" w:rsidP="004D4569">
      <w:pPr>
        <w:jc w:val="center"/>
      </w:pPr>
      <w:r w:rsidRPr="00502634">
        <w:rPr>
          <w:b/>
        </w:rPr>
        <w:t>Protokół nr 2</w:t>
      </w:r>
      <w:r w:rsidR="00793628">
        <w:rPr>
          <w:b/>
        </w:rPr>
        <w:t>1</w:t>
      </w:r>
      <w:r w:rsidRPr="00502634">
        <w:rPr>
          <w:b/>
        </w:rPr>
        <w:t>/2026</w:t>
      </w:r>
    </w:p>
    <w:p w14:paraId="079653E5" w14:textId="77777777" w:rsidR="004D4569" w:rsidRPr="00502634" w:rsidRDefault="004D4569" w:rsidP="004D4569">
      <w:pPr>
        <w:jc w:val="center"/>
        <w:rPr>
          <w:b/>
          <w:bCs/>
        </w:rPr>
      </w:pPr>
      <w:r w:rsidRPr="00502634">
        <w:rPr>
          <w:b/>
          <w:bCs/>
        </w:rPr>
        <w:t>z posiedzenia Komisji Gospodarczo-Finansowej</w:t>
      </w:r>
    </w:p>
    <w:p w14:paraId="2D1D2A18" w14:textId="4AA696EE" w:rsidR="004D4569" w:rsidRPr="00502634" w:rsidRDefault="004D4569" w:rsidP="004D4569">
      <w:pPr>
        <w:jc w:val="center"/>
        <w:rPr>
          <w:b/>
          <w:bCs/>
        </w:rPr>
      </w:pPr>
      <w:r w:rsidRPr="00502634">
        <w:rPr>
          <w:b/>
          <w:bCs/>
        </w:rPr>
        <w:t>w dniu 19 lutego 2026 r.</w:t>
      </w:r>
    </w:p>
    <w:p w14:paraId="52E4B382" w14:textId="77777777" w:rsidR="004D4569" w:rsidRPr="00502634" w:rsidRDefault="004D4569" w:rsidP="004D4569">
      <w:r w:rsidRPr="00502634">
        <w:t>Posiedzenie odbyło się w Willi Europa w Izabelinie przy ul. Matejki 19.</w:t>
      </w:r>
    </w:p>
    <w:p w14:paraId="2AC7656F" w14:textId="77777777" w:rsidR="004D4569" w:rsidRPr="00502634" w:rsidRDefault="004D4569" w:rsidP="004D4569">
      <w:pPr>
        <w:rPr>
          <w:b/>
          <w:bCs/>
        </w:rPr>
      </w:pPr>
      <w:r w:rsidRPr="00502634">
        <w:rPr>
          <w:b/>
          <w:bCs/>
        </w:rPr>
        <w:t>Ad. 1. Otwarcie posiedzenia</w:t>
      </w:r>
    </w:p>
    <w:p w14:paraId="414415D1" w14:textId="3E8B19AF" w:rsidR="00F34921" w:rsidRPr="00502634" w:rsidRDefault="004D4569" w:rsidP="004D4569">
      <w:r w:rsidRPr="00502634">
        <w:t>Przewodnicząca Ewa Maliszewska otworzyła obrady Komisji i zaproponowała następujący porządek obrad:</w:t>
      </w:r>
    </w:p>
    <w:p w14:paraId="1C02B977" w14:textId="77777777" w:rsidR="00B02A21" w:rsidRPr="00502634" w:rsidRDefault="00B02A21" w:rsidP="00B02A21">
      <w:r w:rsidRPr="00502634">
        <w:t>1. Otwarcie posiedzenia.</w:t>
      </w:r>
    </w:p>
    <w:p w14:paraId="2F91C739" w14:textId="77777777" w:rsidR="00B02A21" w:rsidRPr="00502634" w:rsidRDefault="00B02A21" w:rsidP="00B02A21">
      <w:r w:rsidRPr="00502634">
        <w:t>2. Protokół z ostatniego posiedzenia Komisji.</w:t>
      </w:r>
    </w:p>
    <w:p w14:paraId="0694AA01" w14:textId="3988880B" w:rsidR="00B02A21" w:rsidRPr="00502634" w:rsidRDefault="00B02A21" w:rsidP="00B02A21">
      <w:r w:rsidRPr="00502634">
        <w:t>3. Omówienie uchwał na XXVII sesję RG</w:t>
      </w:r>
      <w:r w:rsidR="00694423" w:rsidRPr="00502634">
        <w:t xml:space="preserve">. </w:t>
      </w:r>
    </w:p>
    <w:p w14:paraId="104AA91B" w14:textId="77777777" w:rsidR="00B02A21" w:rsidRPr="00502634" w:rsidRDefault="00B02A21" w:rsidP="00B02A21">
      <w:r w:rsidRPr="00502634">
        <w:t>4. Zatwierdzenie sprawozdania z prac Komisji G-F za 2025 rok.</w:t>
      </w:r>
    </w:p>
    <w:p w14:paraId="1B4621E4" w14:textId="77777777" w:rsidR="00B02A21" w:rsidRPr="00502634" w:rsidRDefault="00B02A21" w:rsidP="00B02A21">
      <w:r w:rsidRPr="00502634">
        <w:t xml:space="preserve">5. Sprawy </w:t>
      </w:r>
      <w:proofErr w:type="spellStart"/>
      <w:r w:rsidRPr="00502634">
        <w:t>różnę</w:t>
      </w:r>
      <w:proofErr w:type="spellEnd"/>
      <w:r w:rsidRPr="00502634">
        <w:t>.</w:t>
      </w:r>
    </w:p>
    <w:p w14:paraId="320B2A6C" w14:textId="6C8EDA54" w:rsidR="004D4569" w:rsidRPr="00502634" w:rsidRDefault="00B02A21" w:rsidP="00B02A21">
      <w:r w:rsidRPr="00502634">
        <w:t>6. Zakończenie posiedzenia</w:t>
      </w:r>
    </w:p>
    <w:p w14:paraId="2B6A7522" w14:textId="150A9658" w:rsidR="00B02A21" w:rsidRPr="00502634" w:rsidRDefault="00B02A21" w:rsidP="00B02A21">
      <w:r w:rsidRPr="00502634">
        <w:rPr>
          <w:b/>
          <w:bCs/>
        </w:rPr>
        <w:t>Ad. 2. Protokół z ostatniego posiedzenia Komisji.</w:t>
      </w:r>
    </w:p>
    <w:p w14:paraId="28DF01AB" w14:textId="77777777" w:rsidR="003E2665" w:rsidRPr="00502634" w:rsidRDefault="003E2665" w:rsidP="00B02A21">
      <w:r w:rsidRPr="00502634">
        <w:t>Członkowie Komisji nie wnieśli zastrzeżeń do protokołów z posiedzeń Komisji Gospodarczo-Finansowej, które odbyły się 4 grudnia 2025 roku, 11 grudnia 2025 roku oraz 22 stycznia 2026 roku. Protokoły zostały przyjęte.</w:t>
      </w:r>
    </w:p>
    <w:p w14:paraId="13C3F8C1" w14:textId="1C0FE55E" w:rsidR="00B02A21" w:rsidRPr="00502634" w:rsidRDefault="00B02A21" w:rsidP="00B02A21">
      <w:r w:rsidRPr="00502634">
        <w:rPr>
          <w:b/>
          <w:bCs/>
        </w:rPr>
        <w:t xml:space="preserve">Ad. 3. </w:t>
      </w:r>
      <w:r w:rsidR="00694423" w:rsidRPr="00502634">
        <w:rPr>
          <w:b/>
          <w:bCs/>
        </w:rPr>
        <w:t>Omówienie uchwał na XXVII sesję RG.</w:t>
      </w:r>
      <w:r w:rsidR="00694423" w:rsidRPr="00502634">
        <w:t xml:space="preserve"> </w:t>
      </w:r>
    </w:p>
    <w:p w14:paraId="049B68CD" w14:textId="76B4CFDB" w:rsidR="00694423" w:rsidRPr="00502634" w:rsidRDefault="003E2665" w:rsidP="00B02A21">
      <w:r w:rsidRPr="00502634">
        <w:t xml:space="preserve">Skarbnik Agnieszka Ponikiewska poinformowała o konieczności dostosowania wartości przyjętych w Wieloletniej Prognozie Finansowej Gminy Izabelin na lata 2026–2041, co wynikało bezpośrednio ze zmian wprowadzonych w budżecie na 2026 rok. Wyjaśniła, że po zwiększeniu dochodów ogółem o kwotę 125 522,03 zł, ich aktualna wartość wynosi 109 730 906,59 zł. Skarbnik wskazała również, że wydatki ogółem zostały zwiększone o kwotę 125 522,00 </w:t>
      </w:r>
      <w:r w:rsidR="00A32F95" w:rsidRPr="00502634">
        <w:t xml:space="preserve">zł. </w:t>
      </w:r>
    </w:p>
    <w:p w14:paraId="6629266B" w14:textId="683782B1" w:rsidR="00A32F95" w:rsidRPr="00502634" w:rsidRDefault="00A32F95" w:rsidP="00B02A21">
      <w:r w:rsidRPr="00502634">
        <w:t xml:space="preserve">Skarbnik Agnieszka Ponikiewska poinformowała, że po dokonanych zmianach wydatki ogółem wyniosą 117 226 349,76 zł. </w:t>
      </w:r>
      <w:r w:rsidR="00502634">
        <w:t>Dodała</w:t>
      </w:r>
      <w:r w:rsidRPr="00502634">
        <w:t xml:space="preserve">, że w załączniku nr 2 dotyczącym przedsięwzięć nastąpiły </w:t>
      </w:r>
      <w:r w:rsidR="00502634">
        <w:t>zmiany</w:t>
      </w:r>
      <w:r w:rsidRPr="00502634">
        <w:t xml:space="preserve"> wartości poszczególnych zadań. </w:t>
      </w:r>
    </w:p>
    <w:p w14:paraId="37CCBF76" w14:textId="556FAB69" w:rsidR="001F0FEC" w:rsidRPr="00502634" w:rsidRDefault="001F0FEC" w:rsidP="001F0FEC">
      <w:r w:rsidRPr="00502634">
        <w:t xml:space="preserve">Skarbnik doprecyzowała, że powyższe zmiany w wykazie przedsięwzięć znajdują odzwierciedlenie w wydatkach majątkowych i </w:t>
      </w:r>
      <w:r w:rsidR="00502634">
        <w:t xml:space="preserve">wpłynęły na </w:t>
      </w:r>
      <w:r w:rsidRPr="00502634">
        <w:t xml:space="preserve">aktualizację Wieloletniej Prognozy Finansowej. W </w:t>
      </w:r>
      <w:r w:rsidR="00502634">
        <w:t>kwestii</w:t>
      </w:r>
      <w:r w:rsidRPr="00502634">
        <w:t xml:space="preserve"> zmian</w:t>
      </w:r>
      <w:r w:rsidR="00502634">
        <w:t xml:space="preserve"> zachodzących w budżecie</w:t>
      </w:r>
      <w:r w:rsidRPr="00502634">
        <w:t xml:space="preserve"> powiedziała, że następuje zwiększenie środków o kwotę 1 500 000,00 zł pomocy finansowej dla Powiatu Warszawskiego Zachodniego. Zaznaczyła, że są to środki na projekt rozpoczęty w roku ubiegłym, które zostały zwrócone przez powiat, a obecnie zachodzi konieczność ponownego ujęcia ich w tegorocznym budżecie po stronie wydatków.</w:t>
      </w:r>
    </w:p>
    <w:p w14:paraId="592FB184" w14:textId="5C7D1121" w:rsidR="00373307" w:rsidRPr="00502634" w:rsidRDefault="00373307" w:rsidP="00373307">
      <w:r w:rsidRPr="00502634">
        <w:t>Skarbnik Agnieszka Ponikiewska poinformowała o potrzebie zmniejszenia nakładów na przebudowę ul. Jana Kazimierza wraz ze skrzyżowaniem z drogą powiatową o kwotę 1 500 000,00 zł. Wyjaśniła, że działanie to wynika z braku dodatkowych dochodów oraz konieczności zabezpieczenia środków na pomoc finansową, co jest warunkiem podpisania aneksu do porozumienia przedłużającego termin realizacji inwestycji.</w:t>
      </w:r>
    </w:p>
    <w:p w14:paraId="15B9FE28" w14:textId="13573983" w:rsidR="00373307" w:rsidRPr="00502634" w:rsidRDefault="00373307" w:rsidP="00373307">
      <w:r w:rsidRPr="00502634">
        <w:t xml:space="preserve">Radny Tomasz Siemiński poprosił o doprecyzowanie kwestii zwrotu środków przez powiat. Skarbnik </w:t>
      </w:r>
      <w:r w:rsidR="00502634">
        <w:t>odpowiedziała</w:t>
      </w:r>
      <w:r w:rsidRPr="00502634">
        <w:t xml:space="preserve">, że kwoty zwrócone w roku ubiegłym zostaną wykazane w budżecie jako wolne środki dopiero po sporządzeniu bilansu i sprawozdania finansowego, co nastąpi na przełomie marca i kwietnia. </w:t>
      </w:r>
      <w:r w:rsidR="00094A60">
        <w:t>Uzupełniła</w:t>
      </w:r>
      <w:r w:rsidRPr="00502634">
        <w:t>, że po wyliczeniu wolnych środków lub wpłynięciu innych dochodów planuje się przywrócenie finansowania dla ul. Jana Kazimierza. Odpowiadając na pytanie Przewodniczącej Ewy Maliszewskiej, Skarbnik zapewniła, że łączna cena zadania i wysokość zobowiązania gminy wynikająca z porozumienia pozostają bez zmian.</w:t>
      </w:r>
    </w:p>
    <w:p w14:paraId="1B57F8E9" w14:textId="34DC5948" w:rsidR="00373307" w:rsidRPr="00502634" w:rsidRDefault="00373307" w:rsidP="00373307">
      <w:r w:rsidRPr="00502634">
        <w:t>Następnie Skarbnik</w:t>
      </w:r>
      <w:r w:rsidR="00094A60">
        <w:t xml:space="preserve"> przekazała informację </w:t>
      </w:r>
      <w:r w:rsidRPr="00502634">
        <w:t xml:space="preserve">o propozycji zmniejszenia nakładów na rozbudowę dróg gminnych: ul. Wesołej, ul. Boiskowej i ul. </w:t>
      </w:r>
      <w:proofErr w:type="spellStart"/>
      <w:r w:rsidRPr="00502634">
        <w:t>Miazgowskich</w:t>
      </w:r>
      <w:proofErr w:type="spellEnd"/>
      <w:r w:rsidRPr="00502634">
        <w:t xml:space="preserve"> w Hornówku. W odpowiedzi na pytanie radnej Jolanty Kowalskiej, Wójt Mateusz Milej przedstawił informację o wynikach </w:t>
      </w:r>
      <w:r w:rsidRPr="00502634">
        <w:lastRenderedPageBreak/>
        <w:t xml:space="preserve">przetargu rozstrzygniętego 16 marca. Postępowanie obejmowało prace projektowe dla ul. Poniatowskiego, ul. </w:t>
      </w:r>
      <w:proofErr w:type="spellStart"/>
      <w:r w:rsidRPr="00502634">
        <w:t>Podbipięty</w:t>
      </w:r>
      <w:proofErr w:type="spellEnd"/>
      <w:r w:rsidRPr="00502634">
        <w:t xml:space="preserve"> oraz ciągu ulic w Hornówku. Wójt wskazał, że wszystkie złożone oferty przewyższają zabezpieczone w budżecie środki. Jako przykład podał zadanie w Hornówku, gdzie wartość szacunkowa wynosiła 230 000,00 zł, natomiast najniższa oferta opiewa na kwotę 362 000,00 zł. Przedstawił propozycję zwiększenia finansowania dla projektów ul. Poniatowskiego i ul. </w:t>
      </w:r>
      <w:proofErr w:type="spellStart"/>
      <w:r w:rsidRPr="00502634">
        <w:t>Podbipięty</w:t>
      </w:r>
      <w:proofErr w:type="spellEnd"/>
      <w:r w:rsidRPr="00502634">
        <w:t xml:space="preserve"> kosztem rezygnacji z prac projektowych w Hornówku, na które obecnie gmina nie posiada wystarczających funduszy.</w:t>
      </w:r>
    </w:p>
    <w:p w14:paraId="103A6AE6" w14:textId="05220E91" w:rsidR="001F0FEC" w:rsidRPr="00502634" w:rsidRDefault="00373307" w:rsidP="00373307">
      <w:r w:rsidRPr="00502634">
        <w:t xml:space="preserve">Przewodnicząca Ewa Maliszewska wyraziła sprzeciw wobec przedstawionej propozycji. Podkreśliła, że inwestycja w Hornówku dla ulic Boiskowej i Wesołej jest zadaniem pilnym ze względu na wieloletnie problemy mieszkańców z zalewaniem posesji. Uznała, że projekt ten powinien być traktowany priorytetowo względem rozbudowy </w:t>
      </w:r>
      <w:r w:rsidR="00394037" w:rsidRPr="00502634">
        <w:t>ulicy</w:t>
      </w:r>
      <w:r w:rsidRPr="00502634">
        <w:t xml:space="preserve"> Poniatowskiego. Zawnioskowała o przesunięcie środków w sposób umożliwiający realizację prac w Hornówku. Stanowisko to poparła radna Gabriela Kwiatkowska, wskazując na analogiczne problemy z odwodnieniem w innych rejonach gminy, m.in. przy ul. Bohaterów Kampinos</w:t>
      </w:r>
      <w:r w:rsidR="00394037" w:rsidRPr="00502634">
        <w:t xml:space="preserve">u w Izabelinie B. </w:t>
      </w:r>
    </w:p>
    <w:p w14:paraId="5DAB7E8A" w14:textId="3FFF1FD9" w:rsidR="005D2D1A" w:rsidRPr="00502634" w:rsidRDefault="005D2D1A" w:rsidP="005D2D1A">
      <w:r w:rsidRPr="00502634">
        <w:t xml:space="preserve">Skarbnik Agnieszka Ponikiewska poinformowała o propozycji zwiększenia </w:t>
      </w:r>
      <w:r w:rsidR="008F0ADA" w:rsidRPr="00502634">
        <w:t>środków</w:t>
      </w:r>
      <w:r w:rsidRPr="00502634">
        <w:t xml:space="preserve"> na rozbudowę ul. Poniatowskiego o kwotę 70 000,00 zł, co łącznie w 2026 roku stanowiłoby sumę 220 000,00 zł.</w:t>
      </w:r>
    </w:p>
    <w:p w14:paraId="17225ADD" w14:textId="1D47E4D2" w:rsidR="005D2D1A" w:rsidRPr="00502634" w:rsidRDefault="005D2D1A" w:rsidP="005D2D1A">
      <w:r w:rsidRPr="00502634">
        <w:t xml:space="preserve">Przewodnicząca Ewa Maliszewska </w:t>
      </w:r>
      <w:r w:rsidR="00094A60">
        <w:t xml:space="preserve">powiedziała, </w:t>
      </w:r>
      <w:r w:rsidRPr="00502634">
        <w:t xml:space="preserve">że planowane zwiększenie opiera się na środkach wycofanych z zadania w Hornówku. </w:t>
      </w:r>
      <w:r w:rsidR="00094A60">
        <w:t>Stwierdziła</w:t>
      </w:r>
      <w:r w:rsidRPr="00502634">
        <w:t>, że w przypadku rezygnacji ze zmniejszenia finansowania dla inwestycji w Hornówku, wprowadzenie dodatkowych nakładów na ul. Poniatowskiego nie będzie możliwe.</w:t>
      </w:r>
    </w:p>
    <w:p w14:paraId="1C0484E3" w14:textId="3BB252D0" w:rsidR="005D2D1A" w:rsidRPr="00502634" w:rsidRDefault="005D2D1A" w:rsidP="005D2D1A">
      <w:r w:rsidRPr="00502634">
        <w:t xml:space="preserve">Następnie Przewodnicząca zarządziła głosowanie nad wnioskiem dotyczącym pozostawienia w projekcie budżetu oraz </w:t>
      </w:r>
      <w:r w:rsidR="008F0ADA" w:rsidRPr="00502634">
        <w:t>zwiększenia</w:t>
      </w:r>
      <w:r w:rsidRPr="00502634">
        <w:t xml:space="preserve"> </w:t>
      </w:r>
      <w:r w:rsidR="008F0ADA" w:rsidRPr="00502634">
        <w:t>funduszy</w:t>
      </w:r>
      <w:r w:rsidRPr="00502634">
        <w:t xml:space="preserve"> </w:t>
      </w:r>
      <w:r w:rsidR="008F0ADA" w:rsidRPr="00502634">
        <w:t>na</w:t>
      </w:r>
      <w:r w:rsidRPr="00502634">
        <w:t xml:space="preserve"> zadani</w:t>
      </w:r>
      <w:r w:rsidR="008F0ADA" w:rsidRPr="00502634">
        <w:t>e</w:t>
      </w:r>
      <w:r w:rsidRPr="00502634">
        <w:t xml:space="preserve"> pod nazwą „Rozbudowa dróg gminnych: ul. Wesołej, ul. Boiskowej i ul. </w:t>
      </w:r>
      <w:proofErr w:type="spellStart"/>
      <w:r w:rsidRPr="00502634">
        <w:t>Miazgowskich</w:t>
      </w:r>
      <w:proofErr w:type="spellEnd"/>
      <w:r w:rsidRPr="00502634">
        <w:t xml:space="preserve"> w Hornówku” kosztem </w:t>
      </w:r>
      <w:r w:rsidR="008F0ADA" w:rsidRPr="00502634">
        <w:t>zmniejszenia</w:t>
      </w:r>
      <w:r w:rsidRPr="00502634">
        <w:t xml:space="preserve"> </w:t>
      </w:r>
      <w:r w:rsidR="008F0ADA" w:rsidRPr="00502634">
        <w:t>pieniędzy</w:t>
      </w:r>
      <w:r w:rsidRPr="00502634">
        <w:t xml:space="preserve"> na prace projektowe przy ul. Poniatowskiego, ul. Krasińskiego oraz ul. </w:t>
      </w:r>
      <w:proofErr w:type="spellStart"/>
      <w:r w:rsidRPr="00502634">
        <w:t>Podbipięty</w:t>
      </w:r>
      <w:proofErr w:type="spellEnd"/>
      <w:r w:rsidRPr="00502634">
        <w:t xml:space="preserve"> w Izabelinie B.</w:t>
      </w:r>
    </w:p>
    <w:p w14:paraId="746ABF92" w14:textId="77777777" w:rsidR="005D2D1A" w:rsidRPr="00502634" w:rsidRDefault="005D2D1A" w:rsidP="005D2D1A">
      <w:r w:rsidRPr="00502634">
        <w:t>Wyniki głosowania przedstawiły się następująco:</w:t>
      </w:r>
    </w:p>
    <w:p w14:paraId="5865D973" w14:textId="372F7EED" w:rsidR="005D2D1A" w:rsidRPr="00502634" w:rsidRDefault="005D2D1A" w:rsidP="005D2D1A">
      <w:r w:rsidRPr="00502634">
        <w:t xml:space="preserve">Głosy za: </w:t>
      </w:r>
      <w:r w:rsidR="00094A60">
        <w:t>6</w:t>
      </w:r>
      <w:r w:rsidRPr="00502634">
        <w:t>.</w:t>
      </w:r>
    </w:p>
    <w:p w14:paraId="6DD51020" w14:textId="77777777" w:rsidR="005D2D1A" w:rsidRPr="00502634" w:rsidRDefault="005D2D1A" w:rsidP="005D2D1A">
      <w:r w:rsidRPr="00502634">
        <w:t>Głosy przeciw: 0.</w:t>
      </w:r>
    </w:p>
    <w:p w14:paraId="0D634B40" w14:textId="77777777" w:rsidR="005D2D1A" w:rsidRPr="00502634" w:rsidRDefault="005D2D1A" w:rsidP="005D2D1A">
      <w:r w:rsidRPr="00502634">
        <w:t>Głosy wstrzymujące się: 0.</w:t>
      </w:r>
    </w:p>
    <w:p w14:paraId="0BEC6BA0" w14:textId="72650E8A" w:rsidR="00D770A1" w:rsidRPr="00502634" w:rsidRDefault="005D2D1A" w:rsidP="005D2D1A">
      <w:r w:rsidRPr="00502634">
        <w:t xml:space="preserve">Przewodnicząca </w:t>
      </w:r>
      <w:r w:rsidR="008F0ADA" w:rsidRPr="00502634">
        <w:t>powiedziała</w:t>
      </w:r>
      <w:r w:rsidRPr="00502634">
        <w:t xml:space="preserve">, że w wyniku głosowania wniosek został przyjęty </w:t>
      </w:r>
      <w:r w:rsidR="00094A60">
        <w:t>sześcioma</w:t>
      </w:r>
      <w:r w:rsidRPr="00502634">
        <w:t xml:space="preserve"> głosami „</w:t>
      </w:r>
      <w:r w:rsidR="008F0ADA" w:rsidRPr="00502634">
        <w:t>z</w:t>
      </w:r>
      <w:r w:rsidR="00D770A1" w:rsidRPr="00502634">
        <w:t>a”</w:t>
      </w:r>
      <w:r w:rsidR="008723A5" w:rsidRPr="00502634">
        <w:t xml:space="preserve">. </w:t>
      </w:r>
    </w:p>
    <w:p w14:paraId="7D908E67" w14:textId="04E6FDD5" w:rsidR="008723A5" w:rsidRPr="00502634" w:rsidRDefault="008723A5" w:rsidP="008723A5">
      <w:r w:rsidRPr="00502634">
        <w:t xml:space="preserve">Skarbnik poinformowała o wprowadzeniu do </w:t>
      </w:r>
      <w:r w:rsidR="00541E16" w:rsidRPr="00502634">
        <w:t>budżetu</w:t>
      </w:r>
      <w:r w:rsidRPr="00502634">
        <w:t xml:space="preserve"> kwoty 10 000,00 zł z przeznaczeniem na opracowanie dokumentacji projektowej związanej z rozbudową </w:t>
      </w:r>
      <w:r w:rsidR="00541E16" w:rsidRPr="00502634">
        <w:t>ul.</w:t>
      </w:r>
      <w:r w:rsidRPr="00502634">
        <w:t xml:space="preserve"> Projektowanej w Izabelinie C. </w:t>
      </w:r>
      <w:r w:rsidR="00541E16" w:rsidRPr="00502634">
        <w:t>Wyjaśniła</w:t>
      </w:r>
      <w:r w:rsidRPr="00502634">
        <w:t>, że zadanie to nie było wcześniej ujęte w planie wydatków.</w:t>
      </w:r>
    </w:p>
    <w:p w14:paraId="6E49B450" w14:textId="6D8B225B" w:rsidR="008723A5" w:rsidRPr="00502634" w:rsidRDefault="00094A60" w:rsidP="008723A5">
      <w:r>
        <w:t xml:space="preserve">W kwestii dochodów bieżących skarbnik wskazała, że zaplanowano </w:t>
      </w:r>
      <w:r w:rsidR="008723A5" w:rsidRPr="00502634">
        <w:t>zwiększe</w:t>
      </w:r>
      <w:r>
        <w:t xml:space="preserve">nie </w:t>
      </w:r>
      <w:r w:rsidR="008723A5" w:rsidRPr="00502634">
        <w:t>o kwotę 31 537,00 zł.</w:t>
      </w:r>
    </w:p>
    <w:p w14:paraId="4D3D6421" w14:textId="35B21B35" w:rsidR="008F0ADA" w:rsidRPr="00502634" w:rsidRDefault="00484014" w:rsidP="005D2D1A">
      <w:r w:rsidRPr="00502634">
        <w:t xml:space="preserve">Skarbnik Agnieszka Ponikiewska przedstawiła zmiany w planie wydatków w ramach działu Gospodarka Komunalna. </w:t>
      </w:r>
      <w:r w:rsidR="00094A60">
        <w:t xml:space="preserve">Wyjaśniła, że następuje </w:t>
      </w:r>
      <w:r w:rsidRPr="00502634">
        <w:t>prze</w:t>
      </w:r>
      <w:r w:rsidR="00094A60">
        <w:t>sunięcie</w:t>
      </w:r>
      <w:r w:rsidRPr="00502634">
        <w:t xml:space="preserve"> kwoty 113 310,00 zł pomiędzy rozdziałami 613 i 614. </w:t>
      </w:r>
      <w:r w:rsidR="00094A60">
        <w:t>Zaznaczyła</w:t>
      </w:r>
      <w:r w:rsidRPr="00502634">
        <w:t xml:space="preserve">, że środki te zostaną przeznaczone na pokrycie opłat komorniczych związanych </w:t>
      </w:r>
      <w:proofErr w:type="gramStart"/>
      <w:r w:rsidRPr="00502634">
        <w:t>z  procedurą</w:t>
      </w:r>
      <w:proofErr w:type="gramEnd"/>
      <w:r w:rsidRPr="00502634">
        <w:t xml:space="preserve"> eksmisji z lokalu socjalnego.</w:t>
      </w:r>
    </w:p>
    <w:p w14:paraId="4D911A23" w14:textId="2B5FC37F" w:rsidR="00484014" w:rsidRPr="00502634" w:rsidRDefault="00484014" w:rsidP="005D2D1A">
      <w:r w:rsidRPr="00502634">
        <w:t>Radny Tomasz Siemiński zapytał, czy sprawa dotyczy lokalu socjalnego. Skarbnik potwierdziła, że w przedmiotowej sprawie zapadł już wyrok sądowy, a realizacja czynności komorniczych nastąpi w okresie wiosennym.</w:t>
      </w:r>
    </w:p>
    <w:p w14:paraId="6D6E5659" w14:textId="4EE355D1" w:rsidR="00484014" w:rsidRPr="00502634" w:rsidRDefault="00484014" w:rsidP="005D2D1A">
      <w:r w:rsidRPr="00502634">
        <w:t>Skarbnik wskazała, że wydatki na zadania zlecone zostały zwiększone o kwotę 31 537,00 zł, co stanowi odzwierciedlenie zmian wprowadzonych uprzednio po stronie dochodów.</w:t>
      </w:r>
    </w:p>
    <w:p w14:paraId="210CC482" w14:textId="77777777" w:rsidR="00251C71" w:rsidRPr="00502634" w:rsidRDefault="00484014" w:rsidP="005D2D1A">
      <w:r w:rsidRPr="00502634">
        <w:t>Poinformowała również o zmianach w zakresie wynagrodzeń bezosobowych, polegających na przesunięciu kwoty 15 000,00 zł z rozdziału 75023 (Urzędy gmin) do rozdziału 75075 (Promocja jednostek samorządu terytorialnego).</w:t>
      </w:r>
      <w:r w:rsidR="00251C71" w:rsidRPr="00502634">
        <w:t xml:space="preserve"> </w:t>
      </w:r>
    </w:p>
    <w:p w14:paraId="3BE1B557" w14:textId="10A1B404" w:rsidR="00484014" w:rsidRPr="00502634" w:rsidRDefault="00251C71" w:rsidP="005D2D1A">
      <w:r w:rsidRPr="00502634">
        <w:lastRenderedPageBreak/>
        <w:t>Kierownik Wydziału Ochrony Środowiska Agnieszka Czarnecka omówiła projekt uchwały w sprawie przyjęcia „Programu opieki nad zwierzętami bezdomnymi oraz zapobiegania bezdomności zwierząt na terenie Gminy Izabelin w 2026 roku”</w:t>
      </w:r>
      <w:r w:rsidR="002B34C9" w:rsidRPr="00502634">
        <w:t xml:space="preserve">. </w:t>
      </w:r>
    </w:p>
    <w:p w14:paraId="3E673FB7" w14:textId="51B4D5CE" w:rsidR="002B34C9" w:rsidRPr="00502634" w:rsidRDefault="002B34C9" w:rsidP="002B34C9">
      <w:r w:rsidRPr="00502634">
        <w:t xml:space="preserve">Kierownik Wydziału Ochrony Środowiska Agnieszka Czarnecka </w:t>
      </w:r>
      <w:r w:rsidR="00094A60">
        <w:t>powiedziała</w:t>
      </w:r>
      <w:r w:rsidRPr="00502634">
        <w:t>, że zgodnie z obowiązującymi przepisami projekt uchwały dotyczący przyjęcia programu opieki nad zwierzętami bezdomnymi oraz zapobiegania ich bezdomności jest uchwalany corocznie do 31 marca. Przekazała, że głównym celem dokumentu jest zapewnienie właściwej opieki bezdomnym zwierzętom oraz systematyczne ograniczanie skali tego zjawiska w gminie. Dodała, że zakres działań określonych w ustawie o ochronie zwierząt obejmuje:</w:t>
      </w:r>
    </w:p>
    <w:p w14:paraId="29FD3FA1" w14:textId="0F20ABE8" w:rsidR="002B34C9" w:rsidRPr="00502634" w:rsidRDefault="002B34C9" w:rsidP="002B34C9">
      <w:r w:rsidRPr="00502634">
        <w:t>Zapewnienie bezdomnym zwierzętom miejsc w schronisku.</w:t>
      </w:r>
    </w:p>
    <w:p w14:paraId="64489955" w14:textId="39E31E21" w:rsidR="002B34C9" w:rsidRPr="00502634" w:rsidRDefault="002B34C9" w:rsidP="002B34C9">
      <w:r w:rsidRPr="00502634">
        <w:t>Opiekę nad wolno żyjącymi kotami, w tym ich dokarmianie.</w:t>
      </w:r>
    </w:p>
    <w:p w14:paraId="41085156" w14:textId="2D5E171A" w:rsidR="002B34C9" w:rsidRPr="00502634" w:rsidRDefault="002B34C9" w:rsidP="002B34C9">
      <w:r w:rsidRPr="00502634">
        <w:t>Odławianie bezdomnych zwierząt.</w:t>
      </w:r>
    </w:p>
    <w:p w14:paraId="5A8F38AA" w14:textId="437DC513" w:rsidR="002B34C9" w:rsidRPr="00502634" w:rsidRDefault="002B34C9" w:rsidP="002B34C9">
      <w:r w:rsidRPr="00502634">
        <w:t>Obligatoryjne znakowanie zwierząt przebywających w schronisku.</w:t>
      </w:r>
    </w:p>
    <w:p w14:paraId="672FF60C" w14:textId="5FB5E304" w:rsidR="002B34C9" w:rsidRPr="00502634" w:rsidRDefault="002B34C9" w:rsidP="002B34C9">
      <w:r w:rsidRPr="00502634">
        <w:t>Poszukiwanie nowych właścicieli dla bezdomnych zwierząt.</w:t>
      </w:r>
    </w:p>
    <w:p w14:paraId="3B2ED2C6" w14:textId="0E58D1F2" w:rsidR="002B34C9" w:rsidRPr="00502634" w:rsidRDefault="002B34C9" w:rsidP="002B34C9">
      <w:r w:rsidRPr="00502634">
        <w:t>Usypianie ślepych miotów.</w:t>
      </w:r>
    </w:p>
    <w:p w14:paraId="5325D5FA" w14:textId="505D9CDA" w:rsidR="002B34C9" w:rsidRPr="00502634" w:rsidRDefault="002B34C9" w:rsidP="002B34C9">
      <w:r w:rsidRPr="00502634">
        <w:t>Wskazanie gospodarstwa rolnego w celu zapewnienia miejsca dla zwierząt gospodarskich.</w:t>
      </w:r>
    </w:p>
    <w:p w14:paraId="6D8EC7B0" w14:textId="77777777" w:rsidR="002B34C9" w:rsidRPr="00502634" w:rsidRDefault="002B34C9" w:rsidP="002B34C9">
      <w:r w:rsidRPr="00502634">
        <w:t>Zapewnienie całodobowej opieki weterynaryjnej w przypadkach zdarzeń drogowych z udziałem zwierząt domowych i dzikich.</w:t>
      </w:r>
    </w:p>
    <w:p w14:paraId="198F8C0C" w14:textId="08782827" w:rsidR="002B34C9" w:rsidRPr="00502634" w:rsidRDefault="002B34C9" w:rsidP="002B34C9">
      <w:r w:rsidRPr="00502634">
        <w:t xml:space="preserve">Kierownik </w:t>
      </w:r>
      <w:r w:rsidR="007A01DE">
        <w:t>wskazała</w:t>
      </w:r>
      <w:r w:rsidRPr="00502634">
        <w:t>, że poza zadaniami obowiązkowymi program przewiduje również działania dodatkowe, do których należą plan znakowania zwierząt oraz zabiegi sterylizacji i kastracji zwierząt posiadających właścicieli.</w:t>
      </w:r>
    </w:p>
    <w:p w14:paraId="378A56E4" w14:textId="4BBA809A" w:rsidR="002B34C9" w:rsidRPr="00502634" w:rsidRDefault="002B34C9" w:rsidP="002B34C9">
      <w:r w:rsidRPr="00502634">
        <w:t xml:space="preserve">Przedstawiła również dane statystyczne za rok ubiegły, z których wynika, że gmina sfinansowała 145 zabiegów sterylizacji i kastracji psów oraz kotów, a także 103 elektroniczne znakowania. </w:t>
      </w:r>
      <w:r w:rsidR="007A01DE">
        <w:t>Nadmieniła</w:t>
      </w:r>
      <w:r w:rsidRPr="00502634">
        <w:t xml:space="preserve">, że opieką objęto 52 psy i 100 kotów, a w 30 przypadkach podjęto interwencje dotyczące dzikich zwierząt. </w:t>
      </w:r>
    </w:p>
    <w:p w14:paraId="6DB9E7DF" w14:textId="42874C49" w:rsidR="002B34C9" w:rsidRPr="00502634" w:rsidRDefault="00F827FC" w:rsidP="002B34C9">
      <w:r w:rsidRPr="00502634">
        <w:t xml:space="preserve">Radna Jolanta Kowalska poruszyła kwestię skuteczności interwencji podejmowanych wobec dzikich zwierząt, przywołując przypadek rannego jelenia w Hornówku. Informację o wypadku z udziałem jelenia powzięła od mieszkanki Hornówka. Powiedziała, że mimo prób kontaktu z Policją, Strażą Miejską oraz firmą </w:t>
      </w:r>
      <w:proofErr w:type="spellStart"/>
      <w:r w:rsidRPr="00502634">
        <w:t>Vetriver</w:t>
      </w:r>
      <w:proofErr w:type="spellEnd"/>
      <w:r w:rsidRPr="00502634">
        <w:t>, mieszkanka nie uzyskała pomocy, co zmusiło ją do zaangażowania prywatnej fundacji.</w:t>
      </w:r>
    </w:p>
    <w:p w14:paraId="2DC4013F" w14:textId="7B796A3A" w:rsidR="00F827FC" w:rsidRPr="00502634" w:rsidRDefault="00F827FC" w:rsidP="00F827FC">
      <w:r w:rsidRPr="00502634">
        <w:t xml:space="preserve">Kierownik Agnieszka Czarnecka </w:t>
      </w:r>
      <w:r w:rsidR="007A01DE">
        <w:t>odpowiedziała</w:t>
      </w:r>
      <w:r w:rsidRPr="00502634">
        <w:t xml:space="preserve">, że gmina jest zobowiązana do podejmowania interwencji przede wszystkim w przypadkach zdarzeń o charakterze komunikacyjnym. Podkreśliła, że w innych sytuacjach dotyczących dzikich zwierząt występują luki prawne, a wydatkowanie środków publicznych na ten cel jest rygorystycznie kontrolowane. Poinformowała o podjętych krokach mających na celu usprawnienie współpracy z Policją, Kampinoskim Parkiem Narodowym oraz leśniczymi. </w:t>
      </w:r>
      <w:r w:rsidR="007A01DE">
        <w:t>Stwierdziła</w:t>
      </w:r>
      <w:r w:rsidRPr="00502634">
        <w:t>, że Policja dysponuje listą podmiotów interwencyjnych, a w sytuacjach wtargnięcia zwierząt na posesje prywatne wsparcia często udziela Straż Pożarna.</w:t>
      </w:r>
    </w:p>
    <w:p w14:paraId="6C8437A4" w14:textId="1D095013" w:rsidR="00F827FC" w:rsidRPr="00502634" w:rsidRDefault="00F827FC" w:rsidP="00F827FC">
      <w:r w:rsidRPr="00502634">
        <w:t xml:space="preserve">Wójt Mateusz Milej przyznał, że w omawianym przypadku procedury komunikacyjne zawiodły. Zapewnił, że zasady współpracy z zewnętrznymi podmiotami są sukcesywnie dopracowywane, aby wyeliminować podobne problemy w przyszłości. </w:t>
      </w:r>
    </w:p>
    <w:p w14:paraId="1A3F6E8B" w14:textId="591F030C" w:rsidR="00F827FC" w:rsidRPr="00502634" w:rsidRDefault="00F827FC" w:rsidP="00F827FC">
      <w:r w:rsidRPr="00502634">
        <w:t>Przewodniczący Klubu Radnych „7 Sołectw Izabelin”</w:t>
      </w:r>
      <w:r w:rsidR="00596238" w:rsidRPr="00502634">
        <w:t xml:space="preserve">, radny Tomasz Siemiński </w:t>
      </w:r>
      <w:r w:rsidRPr="00502634">
        <w:t xml:space="preserve">omówił </w:t>
      </w:r>
      <w:r w:rsidR="00596238" w:rsidRPr="00502634">
        <w:t xml:space="preserve">projekt uchwały w sprawie zmiany treści załącznika nr 1 i załącznika nr 2 do uchwały Nr IX/69/19 Rady Gminy Izabelin z dnia 24 kwietnia 2019 roku w sprawie określenia trybu i szczegółowych kryteriów oceny wniosków o realizację zadania publicznego w ramach inicjatywy lokalnej. </w:t>
      </w:r>
    </w:p>
    <w:p w14:paraId="36B8096B" w14:textId="24EFD3C5" w:rsidR="00596238" w:rsidRPr="00502634" w:rsidRDefault="00132205" w:rsidP="00F827FC">
      <w:r w:rsidRPr="00502634">
        <w:t>P</w:t>
      </w:r>
      <w:r w:rsidR="007A01DE">
        <w:t>rzekazał</w:t>
      </w:r>
      <w:r w:rsidRPr="00502634">
        <w:t xml:space="preserve">, że propozycja zakłada dwie kluczowe zmiany w dotychczasowych przepisach. Pierwsza dotyczy składu komisji opiniującej wnioski, do której miałby dołączyć jeden przedstawiciel społeczny. Druga zmiana przewiduje obniżenie maksymalnego zaangażowania </w:t>
      </w:r>
      <w:r w:rsidRPr="00502634">
        <w:lastRenderedPageBreak/>
        <w:t>środków budżetowych gminy w realizację inicjatywy lokalnej z dotychczasowych 50% do 30% całkowitych kosztów zadania.</w:t>
      </w:r>
    </w:p>
    <w:p w14:paraId="4F786E59" w14:textId="428325DA" w:rsidR="00132205" w:rsidRPr="00502634" w:rsidRDefault="00132205" w:rsidP="00F827FC">
      <w:r w:rsidRPr="00502634">
        <w:t xml:space="preserve">Radna Jolanta Kowalska wyraziła wątpliwość co do zasadności ograniczenia finansowania. </w:t>
      </w:r>
      <w:r w:rsidR="007A01DE">
        <w:t>Powiedziała</w:t>
      </w:r>
      <w:r w:rsidRPr="00502634">
        <w:t>, że tak znaczne obniżenie udziału gminy może zniechęcić mieszkańców do podejmowania aktywności, ze względu na bardzo duży nakład pracy społecznej wymagany przy organizacji takich projektów. Przywołała przykłady udanych inicjatyw, takich jak „</w:t>
      </w:r>
      <w:proofErr w:type="spellStart"/>
      <w:r w:rsidRPr="00502634">
        <w:t>Wymienialnia</w:t>
      </w:r>
      <w:proofErr w:type="spellEnd"/>
      <w:r w:rsidRPr="00502634">
        <w:t>” czy „Ogrody Sztuki”, które zintegrowały lokalną społeczność.</w:t>
      </w:r>
    </w:p>
    <w:p w14:paraId="03F6FB5C" w14:textId="753CA9A1" w:rsidR="00132205" w:rsidRPr="00502634" w:rsidRDefault="00132205" w:rsidP="00F827FC">
      <w:r w:rsidRPr="00502634">
        <w:t xml:space="preserve">Radna Gabriela Kwiatkowska przedstawiła informacje o inicjatywach zrealizowanych w latach 2024–2025 i opowiedziała się za ograniczeniem wsparcia finansowego gminy na rzecz zadań związanych z infrastrukturą drogową. </w:t>
      </w:r>
      <w:r w:rsidR="007A01DE">
        <w:t>Wyjaśniła</w:t>
      </w:r>
      <w:r w:rsidRPr="00502634">
        <w:t xml:space="preserve">, że priorytetem powinno być uzdrowienie finansów </w:t>
      </w:r>
      <w:r w:rsidR="007A01DE">
        <w:t>Gminy</w:t>
      </w:r>
      <w:r w:rsidRPr="00502634">
        <w:t xml:space="preserve"> oraz uniknięcie sytuacji, w których budżet jest nadmiernie obciążany działaniami służącymi wąskim grupom osób, przy jednoczesnej dowolności w wycenianiu wkładu własnego mieszkańców.</w:t>
      </w:r>
    </w:p>
    <w:p w14:paraId="578D6607" w14:textId="334472CF" w:rsidR="00132205" w:rsidRPr="00502634" w:rsidRDefault="00132205" w:rsidP="00F827FC">
      <w:r w:rsidRPr="00502634">
        <w:t>Radna Małgorzata Wiśniewska oceniła, że inicjatywy lokalne stanowią istotną wartość społeczną i są formą prezentu dla ogółu mieszkańców. Uznała, że gmina powinna wspierać takie postawy, a dotychczasowy podział kosztów na poziomie 50% jest sprawiedliwy. Zauważyła również, że to Urząd Gminy i Wójt ostatecznie decydują o zasadności wsparcia danej inicjatywy, co stanowi wystarczające zabezpieczenie interesu publicznego.</w:t>
      </w:r>
    </w:p>
    <w:p w14:paraId="70908318" w14:textId="1D7625AD" w:rsidR="00132205" w:rsidRPr="00502634" w:rsidRDefault="00132205" w:rsidP="00F827FC">
      <w:r w:rsidRPr="00502634">
        <w:t xml:space="preserve">Przewodnicząca Ewa Maliszewska przypomniała, że omawiana zmiana dotyczy wyłącznie trybu inicjatywy lokalnej, a nie wpływa na zasady przyznawania małych grantów czy </w:t>
      </w:r>
      <w:r w:rsidR="00054F4C" w:rsidRPr="00502634">
        <w:t>konkursu ofert</w:t>
      </w:r>
      <w:r w:rsidRPr="00502634">
        <w:t>. Poinformowała, że w ostatnich dwóch latach w tym trybie zrealizowano trzy projekty: „Izabeliński Klub Mam”, „Kocham, nie strzelam” oraz „Ogrody Sztuki</w:t>
      </w:r>
      <w:r w:rsidR="001F15D0" w:rsidRPr="00502634">
        <w:t>”.</w:t>
      </w:r>
    </w:p>
    <w:p w14:paraId="2C6532C3" w14:textId="7DC593F1" w:rsidR="001F15D0" w:rsidRPr="00502634" w:rsidRDefault="001F15D0" w:rsidP="00F827FC">
      <w:pPr>
        <w:rPr>
          <w:b/>
          <w:bCs/>
        </w:rPr>
      </w:pPr>
      <w:r w:rsidRPr="00502634">
        <w:rPr>
          <w:b/>
          <w:bCs/>
        </w:rPr>
        <w:t>Ad. 4. Zatwierdzenie sprawozdania z prac Komisji G-F za 2025 rok.</w:t>
      </w:r>
    </w:p>
    <w:p w14:paraId="1F0B1F57" w14:textId="42D3E753" w:rsidR="00F7658B" w:rsidRPr="00502634" w:rsidRDefault="00F7658B" w:rsidP="003B0DF6">
      <w:r w:rsidRPr="00502634">
        <w:t xml:space="preserve">Przewodnicząca Ewa Maliszewska przedstawiła sprawozdanie z działalności Komisji Gospodarczo-Finansowej obejmujące okres od stycznia do grudnia 2025 roku. </w:t>
      </w:r>
      <w:r w:rsidR="007A01DE">
        <w:t>Powiedziała</w:t>
      </w:r>
      <w:r w:rsidRPr="00502634">
        <w:t xml:space="preserve">, że posiedzenia odbywały się zgodnie z przyjętym harmonogramem, w czwartki poprzedzające sesje Rady Gminy. W 2025 roku </w:t>
      </w:r>
      <w:proofErr w:type="spellStart"/>
      <w:r w:rsidRPr="00502634">
        <w:t>odbyłosię</w:t>
      </w:r>
      <w:proofErr w:type="spellEnd"/>
      <w:r w:rsidRPr="00502634">
        <w:t xml:space="preserve"> 12 posiedzeń własnych oraz 3 połączone posiedzenia z pozostałymi komisjami Rady Gminy.</w:t>
      </w:r>
    </w:p>
    <w:p w14:paraId="4581EC70" w14:textId="6DBFC234" w:rsidR="003B0DF6" w:rsidRPr="00502634" w:rsidRDefault="003B0DF6" w:rsidP="003B0DF6">
      <w:r w:rsidRPr="00502634">
        <w:t xml:space="preserve">Przewodnicząca podkreśliła, że aktywność merytoryczna Komisji skupiała się przede wszystkim na opiniowaniu zmian w Wieloletniej Prognozie Finansowej, </w:t>
      </w:r>
      <w:proofErr w:type="spellStart"/>
      <w:r w:rsidRPr="00502634">
        <w:t>omówieniiu</w:t>
      </w:r>
      <w:proofErr w:type="spellEnd"/>
      <w:r w:rsidRPr="00502634">
        <w:t xml:space="preserve"> zmian zachodzących w budżecie oraz procedowaniu</w:t>
      </w:r>
      <w:r w:rsidR="00F7658B" w:rsidRPr="00502634">
        <w:t xml:space="preserve"> projektów </w:t>
      </w:r>
      <w:r w:rsidRPr="00502634">
        <w:t xml:space="preserve">uchwał okołobudżetowych. Projekty uchwał dotyczące </w:t>
      </w:r>
      <w:r w:rsidR="00F7658B" w:rsidRPr="00502634">
        <w:t xml:space="preserve">zmian zachodzących </w:t>
      </w:r>
      <w:r w:rsidRPr="00502634">
        <w:t xml:space="preserve">w wieloletniej prognozie finansowej oraz w budżecie gminy omawiali Skarbnik Gminy i Wójt. </w:t>
      </w:r>
      <w:r w:rsidR="00F7658B" w:rsidRPr="00502634">
        <w:t xml:space="preserve">Wyjaśniła, że projekty dotyczące finansów gminy omawiali Skarbnik Gminy oraz Wójt, natomiast pozostałe </w:t>
      </w:r>
      <w:r w:rsidR="00D62B7E" w:rsidRPr="00502634">
        <w:t>projekty uchwał</w:t>
      </w:r>
      <w:r w:rsidR="007A01DE">
        <w:t xml:space="preserve"> przedstawiali</w:t>
      </w:r>
      <w:r w:rsidR="00F7658B" w:rsidRPr="00502634">
        <w:t xml:space="preserve"> pracownicy merytoryczni odpowiedzialni za ich przygotowanie.</w:t>
      </w:r>
    </w:p>
    <w:p w14:paraId="245859F5" w14:textId="26E49695" w:rsidR="003B0DF6" w:rsidRPr="00502634" w:rsidRDefault="003B0DF6" w:rsidP="003B0DF6">
      <w:proofErr w:type="gramStart"/>
      <w:r w:rsidRPr="00502634">
        <w:t>Odnośnie</w:t>
      </w:r>
      <w:proofErr w:type="gramEnd"/>
      <w:r w:rsidRPr="00502634">
        <w:t xml:space="preserve"> posiedzeń wspólnych Przewodnicząca przypomniała kluczowe tematy podjęte w 2025 roku:</w:t>
      </w:r>
    </w:p>
    <w:p w14:paraId="7FF23489" w14:textId="77777777" w:rsidR="003B0DF6" w:rsidRPr="00502634" w:rsidRDefault="003B0DF6" w:rsidP="003B0DF6">
      <w:r w:rsidRPr="00502634">
        <w:t>W maju poddano analizie wykonanie budżetu za 2024 rok oraz raport o stanie gminy.</w:t>
      </w:r>
    </w:p>
    <w:p w14:paraId="028E7A7C" w14:textId="141C1398" w:rsidR="003B0DF6" w:rsidRPr="00502634" w:rsidRDefault="003B0DF6" w:rsidP="003B0DF6">
      <w:r w:rsidRPr="00502634">
        <w:t>W październiku zapoznano się z informacją na temat inwestycji realizowanych w bieżącym</w:t>
      </w:r>
      <w:r w:rsidR="00D62B7E" w:rsidRPr="00502634">
        <w:t xml:space="preserve"> roku</w:t>
      </w:r>
      <w:r w:rsidRPr="00502634">
        <w:t xml:space="preserve"> budżetowym.</w:t>
      </w:r>
    </w:p>
    <w:p w14:paraId="4FB993E6" w14:textId="0A254536" w:rsidR="003B0DF6" w:rsidRPr="00502634" w:rsidRDefault="003B0DF6" w:rsidP="003B0DF6">
      <w:r w:rsidRPr="00502634">
        <w:t>W listopadzie przeprowadzono dyskusję nad projektem budżetu na 202</w:t>
      </w:r>
      <w:r w:rsidR="00793628">
        <w:t>6</w:t>
      </w:r>
      <w:r w:rsidRPr="00502634">
        <w:t xml:space="preserve"> rok.</w:t>
      </w:r>
    </w:p>
    <w:p w14:paraId="1D6BCA61" w14:textId="78EB802C" w:rsidR="003B0DF6" w:rsidRPr="00502634" w:rsidRDefault="003B0DF6" w:rsidP="003B0DF6">
      <w:proofErr w:type="gramStart"/>
      <w:r w:rsidRPr="00502634">
        <w:t xml:space="preserve">Po  </w:t>
      </w:r>
      <w:proofErr w:type="spellStart"/>
      <w:r w:rsidRPr="00502634">
        <w:t>odczytaiu</w:t>
      </w:r>
      <w:proofErr w:type="spellEnd"/>
      <w:proofErr w:type="gramEnd"/>
      <w:r w:rsidRPr="00502634">
        <w:t xml:space="preserve"> sprawozdania Przewodnicząca zarządziła głosowanie nad jego zatwierdzeniem. Wyniki głosowania przedstawiły się następująco:</w:t>
      </w:r>
    </w:p>
    <w:p w14:paraId="64E92AEF" w14:textId="29B94949" w:rsidR="003B0DF6" w:rsidRPr="00502634" w:rsidRDefault="003B0DF6" w:rsidP="003B0DF6">
      <w:r w:rsidRPr="00502634">
        <w:t>Głosy za: 6.</w:t>
      </w:r>
    </w:p>
    <w:p w14:paraId="6A6064B6" w14:textId="77777777" w:rsidR="003B0DF6" w:rsidRPr="00502634" w:rsidRDefault="003B0DF6" w:rsidP="003B0DF6">
      <w:r w:rsidRPr="00502634">
        <w:t>Głosy przeciw: 0.</w:t>
      </w:r>
    </w:p>
    <w:p w14:paraId="3D173F2E" w14:textId="77777777" w:rsidR="003B0DF6" w:rsidRPr="00502634" w:rsidRDefault="003B0DF6" w:rsidP="003B0DF6">
      <w:r w:rsidRPr="00502634">
        <w:t>Głosy wstrzymujące się: 0.</w:t>
      </w:r>
    </w:p>
    <w:p w14:paraId="12DF5BE1" w14:textId="3FDF963C" w:rsidR="001F15D0" w:rsidRPr="00502634" w:rsidRDefault="003B0DF6" w:rsidP="003B0DF6">
      <w:r w:rsidRPr="00502634">
        <w:t>Przewodnicząca stwierdziła, że sprawozdanie z prac Komisji za 2025 rok zostało przyjęte jednogłośnie.</w:t>
      </w:r>
    </w:p>
    <w:p w14:paraId="22FB1C25" w14:textId="157F0724" w:rsidR="00875610" w:rsidRPr="00502634" w:rsidRDefault="00875610" w:rsidP="00875610">
      <w:pPr>
        <w:rPr>
          <w:b/>
          <w:bCs/>
        </w:rPr>
      </w:pPr>
      <w:r w:rsidRPr="00502634">
        <w:rPr>
          <w:b/>
          <w:bCs/>
        </w:rPr>
        <w:t>Ad. 5. Sprawy różne</w:t>
      </w:r>
    </w:p>
    <w:p w14:paraId="7B818C14" w14:textId="536353AD" w:rsidR="003541D9" w:rsidRPr="00085477" w:rsidRDefault="003541D9" w:rsidP="00875610">
      <w:r w:rsidRPr="00085477">
        <w:lastRenderedPageBreak/>
        <w:t>Radna Małgorzata Wiśniewska zapytała o termin rozpoczęcia zajęć Treningu Umiejętności Społeczny</w:t>
      </w:r>
      <w:r w:rsidR="00085477" w:rsidRPr="00085477">
        <w:t xml:space="preserve">ch. </w:t>
      </w:r>
      <w:r w:rsidRPr="00085477">
        <w:t>Wójt Mateusz Milej wyjaśnił, że opóźnienie wynika z kwestii organizacyjnych związanych z wyborem osoby koordynującej projekt. Zapewnił jednocześnie, że finansowanie zajęć zostało w pełni zabezpieczone, co gwarantuje ich realizację.</w:t>
      </w:r>
    </w:p>
    <w:p w14:paraId="323E9C4B" w14:textId="77777777" w:rsidR="003541D9" w:rsidRPr="00085477" w:rsidRDefault="003541D9" w:rsidP="00875610">
      <w:r w:rsidRPr="00085477">
        <w:t>Radna Małgorzata Wiśniewska zaapelowała o systemowe rozwiązanie problemu i zapewnienie ciągłości zajęć w ujęciu całorocznym. Podkreśliła, że powtarzające się opóźnienia na początku roku kalendarzowego lub szkolnego budzą niepokój wśród rodzin korzystających ze wsparcia oraz utrudniają współpracę z kadrą terapeutyczną. Postulowała o takie zorganizowanie procesu, aby terminy rozpoczęcia i zakończenia zajęć były znane z wyprzedzeniem i pozostawały niezmienne, co przełoży się na większą stabilność dla uczestników oraz pewność zatrudnienia dla specjalistów.</w:t>
      </w:r>
    </w:p>
    <w:p w14:paraId="6893E01B" w14:textId="0F6BB655" w:rsidR="00875610" w:rsidRPr="00502634" w:rsidRDefault="00875610" w:rsidP="00875610">
      <w:pPr>
        <w:rPr>
          <w:b/>
          <w:bCs/>
        </w:rPr>
      </w:pPr>
      <w:r w:rsidRPr="00502634">
        <w:rPr>
          <w:b/>
          <w:bCs/>
        </w:rPr>
        <w:t>Ad. 6. Zakończenie posiedzenia</w:t>
      </w:r>
    </w:p>
    <w:p w14:paraId="0C095217" w14:textId="02340B6C" w:rsidR="00875610" w:rsidRPr="00502634" w:rsidRDefault="00875610" w:rsidP="00875610">
      <w:r w:rsidRPr="00502634">
        <w:t>W związku z wyczerpaniem porządku obrad Przewodnicząca Komisji Gospodarczo-Finansowej, Ewa Maliszewska, zakończyła 2</w:t>
      </w:r>
      <w:r w:rsidR="00793628">
        <w:t>1</w:t>
      </w:r>
      <w:r w:rsidRPr="00502634">
        <w:t>. posiedzenie Komisji, dziękując wszystkim za przybycie.</w:t>
      </w:r>
    </w:p>
    <w:p w14:paraId="5C9EED82" w14:textId="77777777" w:rsidR="00875610" w:rsidRPr="00502634" w:rsidRDefault="00875610" w:rsidP="00875610">
      <w:r w:rsidRPr="00502634">
        <w:t>Protokołował: Michał Filochowski</w:t>
      </w:r>
    </w:p>
    <w:p w14:paraId="580A740F" w14:textId="11FB4F15" w:rsidR="00875610" w:rsidRPr="00502634" w:rsidRDefault="00875610" w:rsidP="00875610">
      <w:r w:rsidRPr="00502634">
        <w:t xml:space="preserve">Nagranie audio z posiedzenia z dnia </w:t>
      </w:r>
      <w:r w:rsidR="00085477">
        <w:t>19</w:t>
      </w:r>
      <w:r w:rsidRPr="00502634">
        <w:t xml:space="preserve"> </w:t>
      </w:r>
      <w:r w:rsidR="00085477">
        <w:t>lutego</w:t>
      </w:r>
      <w:r w:rsidRPr="00502634">
        <w:t xml:space="preserve"> 2026 r. znajduje się na stronie internetowej Gminy Izabelin w Biuletynie Informacji Publicznej (BIP) w zakładce:</w:t>
      </w:r>
    </w:p>
    <w:p w14:paraId="24134981" w14:textId="77777777" w:rsidR="00875610" w:rsidRPr="00502634" w:rsidRDefault="00875610" w:rsidP="00875610">
      <w:r w:rsidRPr="00502634">
        <w:t>Rada Gminy → Komisje Rady Gminy → Protokoły i nagrania komisji 2026 → Komisja Gospodarczo-Finansowa.</w:t>
      </w:r>
    </w:p>
    <w:p w14:paraId="12F79C7A" w14:textId="77777777" w:rsidR="00875610" w:rsidRPr="00502634" w:rsidRDefault="00875610" w:rsidP="00875610">
      <w:r w:rsidRPr="00502634">
        <w:t>Przewodnicząca Komisji Gospodarczo-Finansowej</w:t>
      </w:r>
    </w:p>
    <w:p w14:paraId="403ABA27" w14:textId="77777777" w:rsidR="00875610" w:rsidRPr="00502634" w:rsidRDefault="00875610" w:rsidP="00875610">
      <w:r w:rsidRPr="00502634">
        <w:t>Ewa Maliszewska</w:t>
      </w:r>
    </w:p>
    <w:p w14:paraId="28044F19" w14:textId="77777777" w:rsidR="00875610" w:rsidRPr="00502634" w:rsidRDefault="00875610" w:rsidP="00875610"/>
    <w:p w14:paraId="485B3F42" w14:textId="77777777" w:rsidR="00875610" w:rsidRPr="00502634" w:rsidRDefault="00875610" w:rsidP="00875610"/>
    <w:p w14:paraId="6F96A442" w14:textId="77777777" w:rsidR="00875610" w:rsidRPr="00502634" w:rsidRDefault="00875610" w:rsidP="00875610"/>
    <w:p w14:paraId="01287DA7" w14:textId="77777777" w:rsidR="00875610" w:rsidRPr="00502634" w:rsidRDefault="00875610" w:rsidP="00875610"/>
    <w:p w14:paraId="7BC7745F" w14:textId="77777777" w:rsidR="003B0DF6" w:rsidRPr="00502634" w:rsidRDefault="003B0DF6" w:rsidP="003B0DF6"/>
    <w:sectPr w:rsidR="003B0DF6" w:rsidRPr="00502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05"/>
    <w:rsid w:val="00053805"/>
    <w:rsid w:val="00054F4C"/>
    <w:rsid w:val="00085477"/>
    <w:rsid w:val="00094A60"/>
    <w:rsid w:val="00132205"/>
    <w:rsid w:val="001F0FEC"/>
    <w:rsid w:val="001F15D0"/>
    <w:rsid w:val="00204749"/>
    <w:rsid w:val="002070FC"/>
    <w:rsid w:val="00251C71"/>
    <w:rsid w:val="002B34C9"/>
    <w:rsid w:val="003541D9"/>
    <w:rsid w:val="00373307"/>
    <w:rsid w:val="00394037"/>
    <w:rsid w:val="003B0DF6"/>
    <w:rsid w:val="003E2665"/>
    <w:rsid w:val="00404732"/>
    <w:rsid w:val="00484014"/>
    <w:rsid w:val="004D4569"/>
    <w:rsid w:val="00502634"/>
    <w:rsid w:val="00541E16"/>
    <w:rsid w:val="00596238"/>
    <w:rsid w:val="005D2D1A"/>
    <w:rsid w:val="00694423"/>
    <w:rsid w:val="00793628"/>
    <w:rsid w:val="00795B70"/>
    <w:rsid w:val="007A01DE"/>
    <w:rsid w:val="008723A5"/>
    <w:rsid w:val="00873BF1"/>
    <w:rsid w:val="00875610"/>
    <w:rsid w:val="008A1F40"/>
    <w:rsid w:val="008F0ADA"/>
    <w:rsid w:val="009D5BFF"/>
    <w:rsid w:val="009D71D1"/>
    <w:rsid w:val="00A00C43"/>
    <w:rsid w:val="00A32F95"/>
    <w:rsid w:val="00B02A21"/>
    <w:rsid w:val="00D62B7E"/>
    <w:rsid w:val="00D735CD"/>
    <w:rsid w:val="00D770A1"/>
    <w:rsid w:val="00F3130D"/>
    <w:rsid w:val="00F34921"/>
    <w:rsid w:val="00F7658B"/>
    <w:rsid w:val="00F827FC"/>
    <w:rsid w:val="00F91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178D"/>
  <w15:chartTrackingRefBased/>
  <w15:docId w15:val="{229A907C-8225-46FC-BAFE-6DEEA2C7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4569"/>
    <w:pPr>
      <w:suppressAutoHyphens/>
      <w:spacing w:after="0" w:line="100" w:lineRule="atLeast"/>
    </w:pPr>
    <w:rPr>
      <w:rFonts w:ascii="Times New Roman" w:eastAsia="Times New Roman" w:hAnsi="Times New Roman" w:cs="Times New Roman"/>
      <w:kern w:val="1"/>
      <w:lang w:eastAsia="ar-SA"/>
      <w14:ligatures w14:val="none"/>
    </w:rPr>
  </w:style>
  <w:style w:type="paragraph" w:styleId="Nagwek1">
    <w:name w:val="heading 1"/>
    <w:basedOn w:val="Normalny"/>
    <w:next w:val="Normalny"/>
    <w:link w:val="Nagwek1Znak"/>
    <w:uiPriority w:val="9"/>
    <w:qFormat/>
    <w:rsid w:val="0005380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5380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05380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5380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05380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05380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05380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05380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053805"/>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38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38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38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38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38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38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38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38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3805"/>
    <w:rPr>
      <w:rFonts w:eastAsiaTheme="majorEastAsia" w:cstheme="majorBidi"/>
      <w:color w:val="272727" w:themeColor="text1" w:themeTint="D8"/>
    </w:rPr>
  </w:style>
  <w:style w:type="paragraph" w:styleId="Tytu">
    <w:name w:val="Title"/>
    <w:basedOn w:val="Normalny"/>
    <w:next w:val="Normalny"/>
    <w:link w:val="TytuZnak"/>
    <w:uiPriority w:val="10"/>
    <w:qFormat/>
    <w:rsid w:val="00053805"/>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538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380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538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3805"/>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053805"/>
    <w:rPr>
      <w:i/>
      <w:iCs/>
      <w:color w:val="404040" w:themeColor="text1" w:themeTint="BF"/>
    </w:rPr>
  </w:style>
  <w:style w:type="paragraph" w:styleId="Akapitzlist">
    <w:name w:val="List Paragraph"/>
    <w:basedOn w:val="Normalny"/>
    <w:uiPriority w:val="34"/>
    <w:qFormat/>
    <w:rsid w:val="00053805"/>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053805"/>
    <w:rPr>
      <w:i/>
      <w:iCs/>
      <w:color w:val="0F4761" w:themeColor="accent1" w:themeShade="BF"/>
    </w:rPr>
  </w:style>
  <w:style w:type="paragraph" w:styleId="Cytatintensywny">
    <w:name w:val="Intense Quote"/>
    <w:basedOn w:val="Normalny"/>
    <w:next w:val="Normalny"/>
    <w:link w:val="CytatintensywnyZnak"/>
    <w:uiPriority w:val="30"/>
    <w:qFormat/>
    <w:rsid w:val="0005380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053805"/>
    <w:rPr>
      <w:i/>
      <w:iCs/>
      <w:color w:val="0F4761" w:themeColor="accent1" w:themeShade="BF"/>
    </w:rPr>
  </w:style>
  <w:style w:type="character" w:styleId="Odwoanieintensywne">
    <w:name w:val="Intense Reference"/>
    <w:basedOn w:val="Domylnaczcionkaakapitu"/>
    <w:uiPriority w:val="32"/>
    <w:qFormat/>
    <w:rsid w:val="00053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2186</Words>
  <Characters>13118</Characters>
  <Application>Microsoft Office Word</Application>
  <DocSecurity>4</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Filochowski | Urząd Gminy Izabelin</dc:creator>
  <cp:keywords/>
  <dc:description/>
  <cp:lastModifiedBy>Agnieszka Kostarz | Urząd Gminy Izabelin</cp:lastModifiedBy>
  <cp:revision>2</cp:revision>
  <dcterms:created xsi:type="dcterms:W3CDTF">2026-03-23T10:38:00Z</dcterms:created>
  <dcterms:modified xsi:type="dcterms:W3CDTF">2026-03-23T10:38:00Z</dcterms:modified>
</cp:coreProperties>
</file>