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E52D" w14:textId="415BE409" w:rsidR="00412233" w:rsidRPr="00364560" w:rsidRDefault="00412233" w:rsidP="00412233">
      <w:pPr>
        <w:jc w:val="center"/>
      </w:pPr>
      <w:r w:rsidRPr="00364560">
        <w:rPr>
          <w:b/>
        </w:rPr>
        <w:t>Protokół nr 16/2025</w:t>
      </w:r>
    </w:p>
    <w:p w14:paraId="7C0DE56E" w14:textId="77777777" w:rsidR="00412233" w:rsidRPr="00364560" w:rsidRDefault="00412233" w:rsidP="00412233">
      <w:pPr>
        <w:jc w:val="center"/>
        <w:rPr>
          <w:b/>
          <w:bCs/>
        </w:rPr>
      </w:pPr>
      <w:r w:rsidRPr="00364560">
        <w:rPr>
          <w:b/>
          <w:bCs/>
        </w:rPr>
        <w:t>z posiedzenia Komisji Gospodarczo-Finansowej</w:t>
      </w:r>
    </w:p>
    <w:p w14:paraId="3C27B75B" w14:textId="27461FB3" w:rsidR="00412233" w:rsidRPr="00364560" w:rsidRDefault="00412233" w:rsidP="00412233">
      <w:pPr>
        <w:jc w:val="center"/>
        <w:rPr>
          <w:b/>
          <w:bCs/>
        </w:rPr>
      </w:pPr>
      <w:r w:rsidRPr="00364560">
        <w:rPr>
          <w:b/>
          <w:bCs/>
        </w:rPr>
        <w:t>w dniu 18 września 2025 r.</w:t>
      </w:r>
    </w:p>
    <w:p w14:paraId="5AB1E46A" w14:textId="77777777" w:rsidR="00412233" w:rsidRPr="00364560" w:rsidRDefault="00412233" w:rsidP="00412233">
      <w:r w:rsidRPr="00364560">
        <w:t>Posiedzenie odbyło się w Willi Europa w Izabelinie przy ul. Matejki 19.</w:t>
      </w:r>
    </w:p>
    <w:p w14:paraId="7594A5D9" w14:textId="77777777" w:rsidR="00412233" w:rsidRPr="00364560" w:rsidRDefault="00412233" w:rsidP="00412233">
      <w:pPr>
        <w:rPr>
          <w:b/>
          <w:bCs/>
        </w:rPr>
      </w:pPr>
      <w:r w:rsidRPr="00364560">
        <w:rPr>
          <w:b/>
          <w:bCs/>
        </w:rPr>
        <w:t>Ad. 1. Otwarcie posiedzenia</w:t>
      </w:r>
    </w:p>
    <w:p w14:paraId="60E9FCF9" w14:textId="77777777" w:rsidR="002618C9" w:rsidRDefault="002618C9" w:rsidP="002618C9">
      <w:r>
        <w:t>Przewodnicząca Ewa Maliszewska otworzyła obrady Komisji i zaproponowała następujący porządek obrad:</w:t>
      </w:r>
    </w:p>
    <w:p w14:paraId="4BC2F716" w14:textId="399E6D88" w:rsidR="002618C9" w:rsidRDefault="002618C9" w:rsidP="002618C9">
      <w:r>
        <w:t>1. Otwarcie posiedzenia.</w:t>
      </w:r>
    </w:p>
    <w:p w14:paraId="0E3E774A" w14:textId="0DDCC4D0" w:rsidR="002618C9" w:rsidRDefault="002618C9" w:rsidP="002618C9">
      <w:r>
        <w:t>2. Porządek obrad.</w:t>
      </w:r>
    </w:p>
    <w:p w14:paraId="143382F9" w14:textId="69772133" w:rsidR="002618C9" w:rsidRDefault="002618C9" w:rsidP="002618C9">
      <w:r>
        <w:t>3. Protokół z poprzedniej Komisji.</w:t>
      </w:r>
    </w:p>
    <w:p w14:paraId="493BD6E0" w14:textId="1A417FDD" w:rsidR="002618C9" w:rsidRDefault="002618C9" w:rsidP="002618C9">
      <w:r>
        <w:t>4. Omówienie uchwał na XXI sesję w dniu 23 września 2025 r.</w:t>
      </w:r>
    </w:p>
    <w:p w14:paraId="3856976D" w14:textId="5DD30F0F" w:rsidR="002618C9" w:rsidRDefault="002618C9" w:rsidP="002618C9">
      <w:r>
        <w:t>5. Sprawy różne.</w:t>
      </w:r>
    </w:p>
    <w:p w14:paraId="1A7FCF81" w14:textId="04F5A11F" w:rsidR="002618C9" w:rsidRDefault="002618C9" w:rsidP="002618C9">
      <w:r>
        <w:t>6. Zakończenie posiedzenia.</w:t>
      </w:r>
    </w:p>
    <w:p w14:paraId="34483725" w14:textId="77777777" w:rsidR="002618C9" w:rsidRPr="00A5258D" w:rsidRDefault="002618C9" w:rsidP="002618C9">
      <w:pPr>
        <w:rPr>
          <w:b/>
          <w:bCs/>
        </w:rPr>
      </w:pPr>
      <w:r w:rsidRPr="00A5258D">
        <w:rPr>
          <w:b/>
          <w:bCs/>
        </w:rPr>
        <w:t>Ad. 2. Przyjęcie porządku obrad</w:t>
      </w:r>
    </w:p>
    <w:p w14:paraId="51785185" w14:textId="77777777" w:rsidR="002618C9" w:rsidRDefault="002618C9" w:rsidP="002618C9">
      <w:r>
        <w:t>Do porządku obrad nie zgłoszono uwag.</w:t>
      </w:r>
    </w:p>
    <w:p w14:paraId="0FDC354F" w14:textId="77777777" w:rsidR="002618C9" w:rsidRPr="00A5258D" w:rsidRDefault="002618C9" w:rsidP="002618C9">
      <w:pPr>
        <w:rPr>
          <w:b/>
          <w:bCs/>
        </w:rPr>
      </w:pPr>
      <w:r w:rsidRPr="00A5258D">
        <w:rPr>
          <w:b/>
          <w:bCs/>
        </w:rPr>
        <w:t>Ad. 3. Zatwierdzenie protokołu z poprzedniego posiedzenia Komisji</w:t>
      </w:r>
    </w:p>
    <w:p w14:paraId="0DF5D0F3" w14:textId="77777777" w:rsidR="002618C9" w:rsidRDefault="002618C9" w:rsidP="002618C9">
      <w:r>
        <w:t>Przewodnicząca Komisji Gospodarczo-Finansowej Ewa Maliszewska zwróciła się z wnioskiem o wycofanie punktu trzeciego dotyczącego przyjęcia protokołu z poprzedniego posiedzenia Komisji.</w:t>
      </w:r>
    </w:p>
    <w:p w14:paraId="2A5DA510" w14:textId="77777777" w:rsidR="002618C9" w:rsidRDefault="002618C9" w:rsidP="002618C9">
      <w:r>
        <w:t>Wniosek Przewodniczącej przyjęto jednogłośnie.</w:t>
      </w:r>
    </w:p>
    <w:p w14:paraId="659225C9" w14:textId="77777777" w:rsidR="002618C9" w:rsidRDefault="002618C9" w:rsidP="002618C9">
      <w:r>
        <w:t>Po zmianie porządek obrad przedstawia się następująco:</w:t>
      </w:r>
    </w:p>
    <w:p w14:paraId="1D3F10DA" w14:textId="5E32E09A" w:rsidR="002618C9" w:rsidRDefault="002618C9" w:rsidP="002618C9">
      <w:r>
        <w:t>1. Otwarcie posiedzenia.</w:t>
      </w:r>
    </w:p>
    <w:p w14:paraId="2D873B89" w14:textId="60DF5294" w:rsidR="002618C9" w:rsidRDefault="002618C9" w:rsidP="002618C9">
      <w:r>
        <w:t>2. Porządek obrad.</w:t>
      </w:r>
    </w:p>
    <w:p w14:paraId="02A3A229" w14:textId="726FE169" w:rsidR="002618C9" w:rsidRDefault="002618C9" w:rsidP="002618C9">
      <w:r>
        <w:t>3. Omówienie uchwał na XXI sesję w dniu 23 września 2025 r.</w:t>
      </w:r>
    </w:p>
    <w:p w14:paraId="7E791CC4" w14:textId="49277DB1" w:rsidR="002618C9" w:rsidRDefault="002618C9" w:rsidP="002618C9">
      <w:r>
        <w:t>4. Sprawy różne.</w:t>
      </w:r>
    </w:p>
    <w:p w14:paraId="5D4CD2BD" w14:textId="0B0DD595" w:rsidR="002618C9" w:rsidRDefault="002618C9" w:rsidP="002618C9">
      <w:r>
        <w:t>5. Zakończenie posiedzenia.</w:t>
      </w:r>
    </w:p>
    <w:p w14:paraId="673D7DEA" w14:textId="77777777" w:rsidR="002618C9" w:rsidRDefault="002618C9" w:rsidP="002618C9">
      <w:r>
        <w:t>Ad. 3. Omówienie uchwał na XXI sesję w dniu 23 września 2025 r.</w:t>
      </w:r>
    </w:p>
    <w:p w14:paraId="3D14715E" w14:textId="77777777" w:rsidR="002618C9" w:rsidRDefault="002618C9" w:rsidP="002618C9">
      <w:r>
        <w:t>Głos zabrała Skarbnik Gminy Izabelin Agnieszka Ponikiewska, która omówiła zmiany w wieloletniej prognozie finansowej oraz w budżecie gminy.</w:t>
      </w:r>
    </w:p>
    <w:p w14:paraId="544E0A8C" w14:textId="77777777" w:rsidR="002618C9" w:rsidRDefault="002618C9" w:rsidP="002618C9">
      <w:r>
        <w:t>W wieloletniej prognozie finansowej na rok 2025 przewidziano następujące zmiany:</w:t>
      </w:r>
    </w:p>
    <w:p w14:paraId="50F7902C" w14:textId="77777777" w:rsidR="002618C9" w:rsidRDefault="002618C9" w:rsidP="002618C9">
      <w:r>
        <w:t>– dochody ogółem zmniejszono o kwotę 3 041 709,73 zł,</w:t>
      </w:r>
    </w:p>
    <w:p w14:paraId="4462D6BA" w14:textId="77777777" w:rsidR="002618C9" w:rsidRDefault="002618C9" w:rsidP="002618C9">
      <w:r>
        <w:t>– wydatki ogółem zmniejszono o kwotę 2 698 709,73 zł.</w:t>
      </w:r>
    </w:p>
    <w:p w14:paraId="1ED4893F" w14:textId="77777777" w:rsidR="002618C9" w:rsidRDefault="002618C9" w:rsidP="002618C9">
      <w:r>
        <w:t>Skarbnik omówiła również zmiany w zadaniach inwestycyjnych planowanych na kolejne lata.</w:t>
      </w:r>
    </w:p>
    <w:p w14:paraId="5AA1EA09" w14:textId="77777777" w:rsidR="002618C9" w:rsidRDefault="002618C9" w:rsidP="002618C9">
      <w:r>
        <w:t>Na rok 2026 zwiększono wydatki majątkowe ogółem o kwotę 2 775 zł.</w:t>
      </w:r>
    </w:p>
    <w:p w14:paraId="109C454C" w14:textId="77777777" w:rsidR="002618C9" w:rsidRDefault="002618C9" w:rsidP="002618C9">
      <w:r>
        <w:t>Przeniesiono środki w kwocie 100 000 zł na odprowadzenie i zagospodarowanie wód opadowych oraz 600 000 zł na przebudowę ulicy Brzozowej w Laskach.</w:t>
      </w:r>
    </w:p>
    <w:p w14:paraId="561B28E9" w14:textId="77777777" w:rsidR="002618C9" w:rsidRDefault="002618C9" w:rsidP="002618C9">
      <w:r>
        <w:t>Ponadto przewidziano przeniesienie środków w kwocie 300 000 zł na rozbudowę budynku Szkoły Podstawowej.</w:t>
      </w:r>
    </w:p>
    <w:p w14:paraId="6AFD443D" w14:textId="77777777" w:rsidR="002618C9" w:rsidRDefault="002618C9" w:rsidP="002618C9">
      <w:r>
        <w:t>Radna Małgorzata Wiśniewska zapytała o powód przeniesienia środków dotyczących remontu Szkoły Podstawowej.</w:t>
      </w:r>
    </w:p>
    <w:p w14:paraId="112FD0F3" w14:textId="77777777" w:rsidR="002618C9" w:rsidRDefault="002618C9" w:rsidP="002618C9">
      <w:r>
        <w:t>Wójt Mateusz Milej wyjaśnił, że dotychczas realizowano remont toalet i pozostało jeszcze wyremontowanie toalet na II piętrze. Poinformował, że środki na ten cel zostaną uwzględnione w budżecie na rok 2026.</w:t>
      </w:r>
    </w:p>
    <w:p w14:paraId="726FA642" w14:textId="77777777" w:rsidR="002618C9" w:rsidRDefault="002618C9" w:rsidP="002618C9">
      <w:r>
        <w:t>Dodał, że obecnie środki zostały wycofane ze względu na konieczność zbilansowania wieloletniej prognozy finansowej.</w:t>
      </w:r>
    </w:p>
    <w:p w14:paraId="404A23B8" w14:textId="77777777" w:rsidR="002618C9" w:rsidRDefault="002618C9" w:rsidP="002618C9">
      <w:r>
        <w:t>Przeniesiono również środki na rok 2027 związane z przebudową ulicy Bohaterów Kampinosu, budową wiat peronów przystankowych oraz rozbudową ulicy Wieczorka w Laskach.</w:t>
      </w:r>
    </w:p>
    <w:p w14:paraId="7749197D" w14:textId="77777777" w:rsidR="002618C9" w:rsidRDefault="002618C9" w:rsidP="002618C9">
      <w:r>
        <w:t>Skarbnik Ponikiewska poinformowała, że środki związane z budową Centrum Usług Społecznych w kwocie 591 975,46 zł przeniesiono z roku 2027 na rok 2028.</w:t>
      </w:r>
    </w:p>
    <w:p w14:paraId="4A63D3D6" w14:textId="77777777" w:rsidR="002618C9" w:rsidRDefault="002618C9" w:rsidP="002618C9">
      <w:r>
        <w:lastRenderedPageBreak/>
        <w:t>W dalszej części posiedzenia Skarbnik omówiła zmiany w budżecie gminy na rok 2025.</w:t>
      </w:r>
    </w:p>
    <w:p w14:paraId="72C2834B" w14:textId="77777777" w:rsidR="002618C9" w:rsidRDefault="002618C9" w:rsidP="002618C9">
      <w:r>
        <w:t>Dochody ogółem zmniejszono o kwotę 1 186 435,88 zł.</w:t>
      </w:r>
    </w:p>
    <w:p w14:paraId="2B33CA2F" w14:textId="77777777" w:rsidR="002618C9" w:rsidRDefault="002618C9" w:rsidP="002618C9">
      <w:r>
        <w:t>Zmniejszenie dochodu wynika m.in. z rozliczenia podatku VAT, którego środki wpłynęły w 2024 r., oraz ze spadku wpływów z tytułu odsetek, usług i różnych dochód.</w:t>
      </w:r>
    </w:p>
    <w:p w14:paraId="7CE04350" w14:textId="77777777" w:rsidR="002618C9" w:rsidRDefault="002618C9" w:rsidP="002618C9">
      <w:r>
        <w:t>Wydatki majątkowe zmniejszono o 1 944 580,24 zł.</w:t>
      </w:r>
    </w:p>
    <w:p w14:paraId="428356E3" w14:textId="77777777" w:rsidR="002618C9" w:rsidRDefault="002618C9" w:rsidP="002618C9">
      <w:r>
        <w:t>Gmina nie otrzymała dotacji celowej na modernizację Przedszkola w Laskach. Wójt Mateusz Milej wyjaśnił, że wniosek nie został rozpatrzony pozytywnie i poinformował, że gmina nadal będzie ubiegała się o dofinansowanie tego zadania ze środków zewnętrznych.</w:t>
      </w:r>
    </w:p>
    <w:p w14:paraId="43A92200" w14:textId="77777777" w:rsidR="002618C9" w:rsidRDefault="002618C9" w:rsidP="002618C9">
      <w:r>
        <w:t>Odnosząc się do wycofania środków w kwocie 500 000 zł na remont budynku Ochotniczej Straży Pożarnej w Laskach, Wójt poinformował, że gmina nie otrzymała dofinansowania z Narodowego Funduszu Ochrony Środowiska i Gospodarki Wodnej. Wyjaśnił, że warunkiem udzielenia dofinansowania była realizacja prac związanych z termomodernizacją istniejącego budynku, natomiast gmina planuje budowę nowego obiektu dla Ochotniczej Straży Pożarnej. Dodał, że prawdopodobnie pojawią się środki rządowe na dofinansowanie infrastruktury kryzysowej, z których będzie można sfinansować to zadanie.</w:t>
      </w:r>
    </w:p>
    <w:p w14:paraId="4A8A242E" w14:textId="77777777" w:rsidR="002618C9" w:rsidRDefault="002618C9" w:rsidP="002618C9">
      <w:r>
        <w:t>Wydatki bieżące zmniejszono ogółem o 81 273,65 zł.</w:t>
      </w:r>
    </w:p>
    <w:p w14:paraId="309ACBCF" w14:textId="77777777" w:rsidR="002618C9" w:rsidRDefault="002618C9" w:rsidP="002618C9">
      <w:r>
        <w:t>Wydatki Wydziału Gospodarki Komunalnej zmniejszono o 382 515,43 zł, w tym na zadania:</w:t>
      </w:r>
    </w:p>
    <w:p w14:paraId="3D898889" w14:textId="77777777" w:rsidR="002618C9" w:rsidRDefault="002618C9" w:rsidP="002618C9">
      <w:r>
        <w:t>– organizacja transportu na terenie gminy,</w:t>
      </w:r>
    </w:p>
    <w:p w14:paraId="6047BC6B" w14:textId="77777777" w:rsidR="002618C9" w:rsidRDefault="002618C9" w:rsidP="002618C9">
      <w:r>
        <w:t>– utrzymanie dróg gminnych,</w:t>
      </w:r>
    </w:p>
    <w:p w14:paraId="3B144E1B" w14:textId="77777777" w:rsidR="002618C9" w:rsidRDefault="002618C9" w:rsidP="002618C9">
      <w:r>
        <w:t>– remonty cząstkowe dróg gminnych o nawierzchni bitumicznej,</w:t>
      </w:r>
    </w:p>
    <w:p w14:paraId="1505379B" w14:textId="77777777" w:rsidR="002618C9" w:rsidRDefault="002618C9" w:rsidP="002618C9">
      <w:r>
        <w:t>– udrożnienie i wyrównanie nowych odcinków dróg,</w:t>
      </w:r>
    </w:p>
    <w:p w14:paraId="0432E7F7" w14:textId="77777777" w:rsidR="002618C9" w:rsidRDefault="002618C9" w:rsidP="002618C9">
      <w:r>
        <w:t>– roboty związane z utrzymaniem i wykonaniem nawierzchni,</w:t>
      </w:r>
    </w:p>
    <w:p w14:paraId="2FF99A1E" w14:textId="77777777" w:rsidR="002618C9" w:rsidRDefault="002618C9" w:rsidP="002618C9">
      <w:r>
        <w:t>– utrzymanie cmentarza komunalnego w Laskach,</w:t>
      </w:r>
    </w:p>
    <w:p w14:paraId="159A2AE5" w14:textId="77777777" w:rsidR="002618C9" w:rsidRDefault="002618C9" w:rsidP="002618C9">
      <w:r>
        <w:t>– organizacja punktu selektywnej zbiórki odpadów komunalnych,</w:t>
      </w:r>
    </w:p>
    <w:p w14:paraId="566C5D4B" w14:textId="77777777" w:rsidR="002618C9" w:rsidRDefault="002618C9" w:rsidP="002618C9">
      <w:r>
        <w:t>– zakupy na warsztaty,</w:t>
      </w:r>
    </w:p>
    <w:p w14:paraId="1643F8BD" w14:textId="77777777" w:rsidR="002618C9" w:rsidRDefault="002618C9" w:rsidP="002618C9">
      <w:r>
        <w:t>– zakup energii elektrycznej,</w:t>
      </w:r>
    </w:p>
    <w:p w14:paraId="48AA331E" w14:textId="77777777" w:rsidR="002618C9" w:rsidRDefault="002618C9" w:rsidP="002618C9">
      <w:r>
        <w:t>– odbiór odpadów komunalnych od mieszkańców,</w:t>
      </w:r>
    </w:p>
    <w:p w14:paraId="4477D22D" w14:textId="77777777" w:rsidR="002618C9" w:rsidRDefault="002618C9" w:rsidP="002618C9">
      <w:r>
        <w:t>– pielęgnacja i nowe nasadzenia zieleni,</w:t>
      </w:r>
    </w:p>
    <w:p w14:paraId="43C6DEBD" w14:textId="77777777" w:rsidR="002618C9" w:rsidRDefault="002618C9" w:rsidP="002618C9">
      <w:r>
        <w:t>– bieżące utrzymanie punktów oświetlenia świątecznego oraz placów zabaw,</w:t>
      </w:r>
    </w:p>
    <w:p w14:paraId="3F5BE30F" w14:textId="77777777" w:rsidR="002618C9" w:rsidRDefault="002618C9" w:rsidP="002618C9">
      <w:r>
        <w:t>– przeniesienie ogrodzenia z działki „Pod Sosnami”.</w:t>
      </w:r>
    </w:p>
    <w:p w14:paraId="27CD94EA" w14:textId="77777777" w:rsidR="002618C9" w:rsidRDefault="002618C9" w:rsidP="002618C9">
      <w:r>
        <w:t>W Wydziale Architektury zmniejszono wydatki o 144 700 zł, które dotyczyły sporządzenia miejscowego planu zagospodarowania przestrzennego, umów zlecenia, kosztów sądowych oraz usług.</w:t>
      </w:r>
    </w:p>
    <w:p w14:paraId="2D98C91F" w14:textId="77777777" w:rsidR="002618C9" w:rsidRDefault="002618C9" w:rsidP="00412233"/>
    <w:p w14:paraId="0035A669" w14:textId="77777777" w:rsidR="002618C9" w:rsidRDefault="002618C9" w:rsidP="002618C9">
      <w:r>
        <w:t>W Wydziale Informatyki wydatki zmniejszono o kwotę 11 000 zł w związku z wygospodarowaniem środków na zakup komputerów do szkoły.</w:t>
      </w:r>
    </w:p>
    <w:p w14:paraId="253DC950" w14:textId="77777777" w:rsidR="002618C9" w:rsidRDefault="002618C9" w:rsidP="002618C9">
      <w:r>
        <w:t>W Urzędzie Stanu Cywilnego zmniejszono środki o kwotę 7 450 zł. Wydatki dotyczyły bieżącej obsługi zadań, w tym czynności kuratorskich, zakupów i usług.</w:t>
      </w:r>
    </w:p>
    <w:p w14:paraId="4E60BA42" w14:textId="77777777" w:rsidR="002618C9" w:rsidRDefault="002618C9" w:rsidP="002618C9">
      <w:r>
        <w:t>W Wydziale Bezpieczeństwa i Zarządzania Kryzysowego zmniejszono plan budżetu o kwotę 19 599,30 zł. Na tę kwotę składają się wydatki na:</w:t>
      </w:r>
    </w:p>
    <w:p w14:paraId="6FD6670A" w14:textId="77777777" w:rsidR="002618C9" w:rsidRDefault="002618C9" w:rsidP="002618C9">
      <w:r>
        <w:t>– działania prewencyjne,</w:t>
      </w:r>
    </w:p>
    <w:p w14:paraId="0F3BEE83" w14:textId="77777777" w:rsidR="002618C9" w:rsidRDefault="002618C9" w:rsidP="002618C9">
      <w:r>
        <w:t>– zakupy,</w:t>
      </w:r>
    </w:p>
    <w:p w14:paraId="0939BF15" w14:textId="77777777" w:rsidR="002618C9" w:rsidRDefault="002618C9" w:rsidP="002618C9">
      <w:r>
        <w:t>– usługi,</w:t>
      </w:r>
    </w:p>
    <w:p w14:paraId="0764318B" w14:textId="77777777" w:rsidR="002618C9" w:rsidRDefault="002618C9" w:rsidP="002618C9">
      <w:r>
        <w:t>– utrzymanie monitoringu gminnego,</w:t>
      </w:r>
    </w:p>
    <w:p w14:paraId="29CD5BB8" w14:textId="77777777" w:rsidR="002618C9" w:rsidRDefault="002618C9" w:rsidP="002618C9">
      <w:r>
        <w:t>– zarządzanie kryzysowe,</w:t>
      </w:r>
    </w:p>
    <w:p w14:paraId="46445A7D" w14:textId="77777777" w:rsidR="002618C9" w:rsidRDefault="002618C9" w:rsidP="002618C9">
      <w:r>
        <w:t>– umowy zlecenia.</w:t>
      </w:r>
    </w:p>
    <w:p w14:paraId="4750538A" w14:textId="77777777" w:rsidR="002618C9" w:rsidRDefault="002618C9" w:rsidP="002618C9">
      <w:r>
        <w:t>W Wydziale Geodezji i Gospodarki Nieruchomościami plan budżetu zmniejszono o kwotę 18 740,10 zł. Środki przeznaczono na:</w:t>
      </w:r>
    </w:p>
    <w:p w14:paraId="6FA19EB6" w14:textId="77777777" w:rsidR="002618C9" w:rsidRDefault="002618C9" w:rsidP="002618C9">
      <w:r>
        <w:t>– zakup znaków,</w:t>
      </w:r>
    </w:p>
    <w:p w14:paraId="26529432" w14:textId="77777777" w:rsidR="002618C9" w:rsidRDefault="002618C9" w:rsidP="002618C9">
      <w:r>
        <w:t>– uiszczenie opłat sądowych,</w:t>
      </w:r>
    </w:p>
    <w:p w14:paraId="490C012E" w14:textId="77777777" w:rsidR="002618C9" w:rsidRDefault="002618C9" w:rsidP="002618C9">
      <w:r>
        <w:lastRenderedPageBreak/>
        <w:t>– opłacenie wniosków wieczystoksięgowych o ujawnienie prawa własności,</w:t>
      </w:r>
    </w:p>
    <w:p w14:paraId="6C961255" w14:textId="77777777" w:rsidR="002618C9" w:rsidRDefault="002618C9" w:rsidP="002618C9">
      <w:r>
        <w:t>– dzierżawy i użytkowanie wieczyste nieruchomości.</w:t>
      </w:r>
    </w:p>
    <w:p w14:paraId="544A31CD" w14:textId="77777777" w:rsidR="002618C9" w:rsidRDefault="002618C9" w:rsidP="002618C9">
      <w:r>
        <w:t>W Wydziale Finansowym zwiększono wydatki o kwotę 821 700 zł, obejmującą:</w:t>
      </w:r>
    </w:p>
    <w:p w14:paraId="3D65671B" w14:textId="77777777" w:rsidR="002618C9" w:rsidRDefault="002618C9" w:rsidP="002618C9">
      <w:r>
        <w:t>– obsługę długu publicznego,</w:t>
      </w:r>
    </w:p>
    <w:p w14:paraId="76314448" w14:textId="77777777" w:rsidR="002618C9" w:rsidRDefault="002618C9" w:rsidP="002618C9">
      <w:r>
        <w:t>– wynagrodzenia wraz ze składkami na ubezpieczenia społeczne i Fundusz Pracy,</w:t>
      </w:r>
    </w:p>
    <w:p w14:paraId="5B157750" w14:textId="77777777" w:rsidR="002618C9" w:rsidRDefault="002618C9" w:rsidP="002618C9">
      <w:r>
        <w:t>– przekazanie dotacji dla Gminnej Biblioteki Publicznej.</w:t>
      </w:r>
    </w:p>
    <w:p w14:paraId="618F2D53" w14:textId="77777777" w:rsidR="002618C9" w:rsidRDefault="002618C9" w:rsidP="002618C9">
      <w:r>
        <w:t xml:space="preserve">W Wydziale Ochrony Środowiska zmniejszono wydatki o kwotę 25 000 zł w związku z korektą planu ekspertyz oraz ograniczeniem wydatków na doradztwo </w:t>
      </w:r>
      <w:proofErr w:type="spellStart"/>
      <w:r>
        <w:t>ekoenergetyczne</w:t>
      </w:r>
      <w:proofErr w:type="spellEnd"/>
      <w:r>
        <w:t>.</w:t>
      </w:r>
    </w:p>
    <w:p w14:paraId="4CCAAD42" w14:textId="77777777" w:rsidR="002618C9" w:rsidRDefault="002618C9" w:rsidP="002618C9">
      <w:r>
        <w:t>W Gminnym Przedszkolu w Izabelinie zmniejszono wydatki o kwotę 160 000 zł. Kwota ta obejmuje wynagrodzenia wraz z pochodnymi oraz składkami na Fundusz Pracy, ubezpieczenia społeczne i Fundusz Nauczycieli. Skarbnik poinformowała, że zmniejszenie wynika z ograniczenia środków przeznaczonych na zatrudnienie nauczycieli.</w:t>
      </w:r>
    </w:p>
    <w:p w14:paraId="16658A3B" w14:textId="77777777" w:rsidR="002618C9" w:rsidRDefault="002618C9" w:rsidP="002618C9">
      <w:r>
        <w:t>Analogiczna sytuacja występuje w Gminnym Przedszkolu w Laskach, w którym wydatki zmniejszono o kwotę 130 000 zł.</w:t>
      </w:r>
    </w:p>
    <w:p w14:paraId="5074B753" w14:textId="77777777" w:rsidR="002618C9" w:rsidRDefault="002618C9" w:rsidP="002618C9">
      <w:r>
        <w:t>Skarbnik poinformowała następnie o zwiększeniu wydatków dla Szkoły Podstawowej o kwotę 271 000 zł. Środki te przeznaczono na podwyższenie wynagrodzeń nauczycieli oraz organizację obchodów Dnia Edukacji Narodowej.</w:t>
      </w:r>
    </w:p>
    <w:p w14:paraId="28A9C658" w14:textId="77777777" w:rsidR="002618C9" w:rsidRDefault="002618C9" w:rsidP="002618C9">
      <w:r>
        <w:t>W Centrum Usług Wspólnych w Izabelinie zwiększono środki o kwotę 30 000 zł, co pozwoliło na wypłatę wynagrodzeń pracownikom, wypłatę odpraw, wymianę pieca oraz zapewnienie obsługi administracyjnej.</w:t>
      </w:r>
    </w:p>
    <w:p w14:paraId="142AD39F" w14:textId="77777777" w:rsidR="002618C9" w:rsidRDefault="002618C9" w:rsidP="002618C9">
      <w:r>
        <w:t>W Gminnej Stołówce zmniejszono środki o kwotę 3 837,50 zł, przeznaczone wcześniej na dodatkowe wynagrodzenie roczne, zakupy oraz drobne remonty.</w:t>
      </w:r>
    </w:p>
    <w:p w14:paraId="4A053056" w14:textId="77777777" w:rsidR="002618C9" w:rsidRDefault="002618C9" w:rsidP="002618C9">
      <w:r>
        <w:t>W Gminnym Ośrodku Pomocy Społecznej zmniejszono środki przeznaczone na realizację zadań Domu Dziennego Pobytu „Senior+” o kwotę 64 094 zł.</w:t>
      </w:r>
    </w:p>
    <w:p w14:paraId="441C2836" w14:textId="77777777" w:rsidR="002618C9" w:rsidRDefault="002618C9" w:rsidP="002618C9">
      <w:r>
        <w:t>Zmniejszono także fundusze przeznaczone na zasiłki okresowe i celowe o kwotę 71 000 zł oraz na obsługę zadań Gminnego Ośrodka Pomocy Społecznej o 24 000 zł.</w:t>
      </w:r>
    </w:p>
    <w:p w14:paraId="073F78B6" w14:textId="77777777" w:rsidR="002618C9" w:rsidRDefault="002618C9" w:rsidP="002618C9">
      <w:r>
        <w:t xml:space="preserve">Zmniejszono również środki na organizację usług opiekuńczych dla seniorów i osób samotnych o 23 200 zł, w programie „Posiłek w szkole i w domu”, na grupy wsparcia i poradnictwo o 2 800 zł, na usługi </w:t>
      </w:r>
      <w:proofErr w:type="spellStart"/>
      <w:r>
        <w:t>teleopieki</w:t>
      </w:r>
      <w:proofErr w:type="spellEnd"/>
      <w:r>
        <w:t xml:space="preserve"> o 7 000 zł oraz o 90 000 zł na pomoc dla osób potrzebujących.</w:t>
      </w:r>
    </w:p>
    <w:p w14:paraId="29069079" w14:textId="77777777" w:rsidR="002618C9" w:rsidRDefault="002618C9" w:rsidP="002618C9">
      <w:r>
        <w:t>W Wydziale Inwestycji zmniejszono środki o 37 zł, dotyczące wyłączenia gruntów z produkcji leśnej i rolniczej.</w:t>
      </w:r>
    </w:p>
    <w:p w14:paraId="7BE127D4" w14:textId="77777777" w:rsidR="002618C9" w:rsidRDefault="002618C9" w:rsidP="002618C9">
      <w:r>
        <w:t>Radna Małgorzata Wiśniewska zapytała, jakie faktyczne oszczędności w zakresie energii elektrycznej uzyskuje gmina dzięki zainstalowanym na niektórych budynkach panelom fotowoltaicznym.</w:t>
      </w:r>
    </w:p>
    <w:p w14:paraId="07C1E0DD" w14:textId="77777777" w:rsidR="002618C9" w:rsidRDefault="002618C9" w:rsidP="002618C9">
      <w:r>
        <w:t>Wójt Mateusz Milej wyjaśnił, że informacja o kosztach zakupu energii i energii wytworzonej przez instalacje fotowoltaiczne zostanie przedstawiona po podsumowaniu całego roku.</w:t>
      </w:r>
    </w:p>
    <w:p w14:paraId="33DC20AE" w14:textId="77777777" w:rsidR="002618C9" w:rsidRDefault="002618C9" w:rsidP="002618C9">
      <w:r>
        <w:t>Skarbnik poinformowała, że w celu zbilansowania budżetu uwolniono wolne środki w kwocie 343 000 zł.</w:t>
      </w:r>
    </w:p>
    <w:p w14:paraId="1EDE7500" w14:textId="77777777" w:rsidR="002618C9" w:rsidRDefault="002618C9" w:rsidP="002618C9">
      <w:r>
        <w:t>Następnie Skarbnik omówiła projekt uchwały w sprawie zaciągnięcia zobowiązania długoterminowego. Poinformowała, że ogłoszono przetarg na kredyt uchwalony w lipcu. Środki w kwocie 4 360 000 zł przeznaczone są na spłatę wcześniej zaciągniętych zobowiązań oraz emisję papierów wartościowych.</w:t>
      </w:r>
    </w:p>
    <w:p w14:paraId="573B46E8" w14:textId="77777777" w:rsidR="002618C9" w:rsidRDefault="002618C9" w:rsidP="002618C9">
      <w:r>
        <w:t>Spłaty kredytu zaplanowano na lata 2027–2028, po czym nastąpi okres karencji, a kolejne spłaty przewidziano w latach 2034–2038.</w:t>
      </w:r>
    </w:p>
    <w:p w14:paraId="181C1E2E" w14:textId="77777777" w:rsidR="002618C9" w:rsidRDefault="002618C9" w:rsidP="002618C9">
      <w:r>
        <w:t>Radna Małgorzata Wiśniewska zapytała, czy obniżenie stawki WIBOR wpłynęło na wysokość spłat kredytów.</w:t>
      </w:r>
    </w:p>
    <w:p w14:paraId="09BE93C5" w14:textId="77777777" w:rsidR="002618C9" w:rsidRDefault="002618C9" w:rsidP="002618C9">
      <w:r>
        <w:t>Skarbnik odpowiedziała, że wyliczeniem stawki WIBOR zajmuje się bank, a informacja w tej sprawie zostanie przedstawiona po rozliczeniu odsetek od zaciągniętych kredytów.</w:t>
      </w:r>
    </w:p>
    <w:p w14:paraId="6F37A3DC" w14:textId="77777777" w:rsidR="002618C9" w:rsidRDefault="002618C9" w:rsidP="002618C9">
      <w:r>
        <w:lastRenderedPageBreak/>
        <w:t>Kierownik Wydziału Gospodarki Komunalnej Marta Merchel omówiła projekt uchwały w sprawie dopłat do taryfy za zbiorowe odprowadzanie ścieków z gospodarstw domowych.</w:t>
      </w:r>
    </w:p>
    <w:p w14:paraId="44963113" w14:textId="77777777" w:rsidR="002618C9" w:rsidRDefault="002618C9" w:rsidP="002618C9">
      <w:r>
        <w:t>Projekt stanowi kontynuację uchwały z roku poprzedniego i umożliwia utrzymanie dopłat dla mieszkańców na rok 2026. Marta Merchel poinformowała, że koszt odbioru ścieków wzrósł o 24 gr za 1 m³, w związku z czym gmina zamierza dopłacać 1 zł do każdego metra sześciennego ścieków.</w:t>
      </w:r>
    </w:p>
    <w:p w14:paraId="50E56D02" w14:textId="77777777" w:rsidR="002618C9" w:rsidRDefault="002618C9" w:rsidP="002618C9">
      <w:r>
        <w:t>W dalszej części posiedzenia Kierownik Wydziału Architektury i Planowania Przestrzennego Krzysztof Stańczyk omówił projekt uchwały w sprawie przystąpienia do sporządzenia miejscowego planu zagospodarowania przestrzennego miejscowości Mościska – etap V.</w:t>
      </w:r>
    </w:p>
    <w:p w14:paraId="0C93CE08" w14:textId="77777777" w:rsidR="002618C9" w:rsidRDefault="002618C9" w:rsidP="002618C9">
      <w:r>
        <w:t>Wyjaśnił, że konieczność sporządzenia planu wynika z wniosków właścicieli nieruchomości oraz potrzeby uporządkowania kwestii drogowych.</w:t>
      </w:r>
    </w:p>
    <w:p w14:paraId="1D53B664" w14:textId="77777777" w:rsidR="002618C9" w:rsidRDefault="002618C9" w:rsidP="002618C9">
      <w:r>
        <w:t>Plan ma na celu poprawę układu komunikacyjnego w związku ze zmianą przepisów dotyczących odległości zabudowań od rurociągu.</w:t>
      </w:r>
    </w:p>
    <w:p w14:paraId="2F88D79F" w14:textId="77777777" w:rsidR="002618C9" w:rsidRDefault="002618C9" w:rsidP="002618C9">
      <w:r>
        <w:t>Do obszaru planu włączono teren placu zabaw, ponieważ w projekcie miejscowego planu zagospodarowania przestrzennego miejscowości Laski zlikwidowano przejazd łączący się z obszarem miejscowości Mościska.</w:t>
      </w:r>
    </w:p>
    <w:p w14:paraId="2FC4B891" w14:textId="77777777" w:rsidR="002618C9" w:rsidRDefault="002618C9" w:rsidP="002618C9">
      <w:r>
        <w:t>Kierownik poinformował, że poprzednia wersja uchwały musi zostać wycofana, gdyż obecny plan obejmuje większy obszar.</w:t>
      </w:r>
    </w:p>
    <w:p w14:paraId="28E9694B" w14:textId="77777777" w:rsidR="002618C9" w:rsidRDefault="002618C9" w:rsidP="002618C9">
      <w:r>
        <w:t>Przewodnicząca Komisji zapytała, czy zmiany w miejscowym planie zagospodarowania przestrzennego są powiązane z powstającymi obiektami sportowymi.</w:t>
      </w:r>
    </w:p>
    <w:p w14:paraId="1D793B30" w14:textId="77777777" w:rsidR="002618C9" w:rsidRDefault="002618C9" w:rsidP="002618C9">
      <w:r>
        <w:t>Krzysztof Stańczyk wyjaśnił, że dwóch właścicieli nieruchomości wnioskowało o korektę układu komunikacyjnego. Dodał, że plan ogólny, z którym omawiany plan musi być zgodny, dopuszcza możliwość określenia funkcji usługowych.</w:t>
      </w:r>
    </w:p>
    <w:p w14:paraId="4EE06B37" w14:textId="77777777" w:rsidR="002618C9" w:rsidRDefault="002618C9" w:rsidP="002618C9">
      <w:r>
        <w:t>Wójt Mateusz Milej uzupełnił, że odbyły się rozmowy z inwestorem, który nie wniósł uwag, oraz zaznaczył, że planowana inwestycja dotycząca budowy obiektów sportowych nie jest związana z wnioskami właścicieli nieruchomości.</w:t>
      </w:r>
    </w:p>
    <w:p w14:paraId="127E0176" w14:textId="77777777" w:rsidR="002618C9" w:rsidRDefault="002618C9" w:rsidP="002618C9">
      <w:r>
        <w:t>Kierownik Stańczyk podkreślił, że projekt uchwały umożliwi przystąpienie do procedury zmiany miejscowego planu zagospodarowania przestrzennego. Po jej podjęciu pozostali właściciele nieruchomości ujętych w planie będą mogli składać swoje wnioski.</w:t>
      </w:r>
    </w:p>
    <w:p w14:paraId="070AD59A" w14:textId="77777777" w:rsidR="002618C9" w:rsidRDefault="002618C9" w:rsidP="002618C9">
      <w:r>
        <w:t>W związku z trwającymi pracami dotyczącymi uruchomienia przyłącza na jednej z posesji Marta Merchel zapytała, czy zmieni się strefa oddziaływania rurociągu.</w:t>
      </w:r>
    </w:p>
    <w:p w14:paraId="45B11E3B" w14:textId="77777777" w:rsidR="002618C9" w:rsidRDefault="002618C9" w:rsidP="002618C9">
      <w:r>
        <w:t>Krzysztof Stańczyk wyjaśnił, że po zmianie przepisów odległość zabudowań od rurociągu zostanie zmniejszona z dotychczasowych 15 metrów.</w:t>
      </w:r>
    </w:p>
    <w:p w14:paraId="36E19A7F" w14:textId="77777777" w:rsidR="002618C9" w:rsidRDefault="002618C9" w:rsidP="002618C9">
      <w:r>
        <w:t>Następnie Kierownik Wydziału Ochrony Środowiska Agnieszka Czarnecka omówiła projekt uchwały w sprawie wyrażenia zgody przez Gminę Izabelin na zawarcie porozumienia dotyczącego współpracy w zakresie przygotowania i złożenia wniosku o dofinansowanie w ramach Programu LIFE dla projektu pod nazwą</w:t>
      </w:r>
    </w:p>
    <w:p w14:paraId="2B4758B0" w14:textId="77777777" w:rsidR="002618C9" w:rsidRDefault="002618C9" w:rsidP="002618C9">
      <w:r>
        <w:t>„System zarządzania wodą na styku obszarów zamieszkałych i chronionych w warunkach zmieniającego się klimatu”.</w:t>
      </w:r>
    </w:p>
    <w:p w14:paraId="1E80BBBB" w14:textId="77777777" w:rsidR="00A5258D" w:rsidRPr="00A5258D" w:rsidRDefault="00A5258D" w:rsidP="00A5258D">
      <w:pPr>
        <w:rPr>
          <w:b/>
          <w:bCs/>
        </w:rPr>
      </w:pPr>
      <w:r w:rsidRPr="00A5258D">
        <w:rPr>
          <w:b/>
          <w:bCs/>
        </w:rPr>
        <w:t>Kierownik Wydziału Ochrony Środowiska, Agnieszka Czarnecka, poinformowała, że partnerami projektu mają być: Gmina Izabelin, Gmina Stare Babice, Kampinoski Park Narodowy, Szkoła Główna Gospodarstwa Wiejskiego, REC Polska oraz Politechnika Warszawska – główny koordynator projektu.</w:t>
      </w:r>
    </w:p>
    <w:p w14:paraId="4BAEA7A9" w14:textId="77777777" w:rsidR="00A5258D" w:rsidRPr="00A5258D" w:rsidRDefault="00A5258D" w:rsidP="00A5258D">
      <w:pPr>
        <w:rPr>
          <w:b/>
          <w:bCs/>
        </w:rPr>
      </w:pPr>
      <w:r w:rsidRPr="00A5258D">
        <w:rPr>
          <w:b/>
          <w:bCs/>
        </w:rPr>
        <w:t xml:space="preserve">Wyjaśniła, że projekt zakłada opracowanie i wdrożenie rozwiązań z zakresu gospodarowania i zarządzania wodą wokół Kampinoskiego Parku Narodowego. Celem przedsięwzięcia jest zwiększenie odporności obszarów zurbanizowanych i przyrodniczych na skutki zmian klimatycznych. W ramach projektu planowane są działania dotyczące m.in. zwiększenia naturalnej retencji, </w:t>
      </w:r>
      <w:proofErr w:type="spellStart"/>
      <w:r w:rsidRPr="00A5258D">
        <w:rPr>
          <w:b/>
          <w:bCs/>
        </w:rPr>
        <w:t>renaturyzacji</w:t>
      </w:r>
      <w:proofErr w:type="spellEnd"/>
      <w:r w:rsidRPr="00A5258D">
        <w:rPr>
          <w:b/>
          <w:bCs/>
        </w:rPr>
        <w:t xml:space="preserve"> cieków oraz odtwarzania siedlisk przyrodniczych. Uchwała umożliwi Wójtowi podpisanie porozumienia z partnerami projektu.</w:t>
      </w:r>
    </w:p>
    <w:p w14:paraId="0662D71D" w14:textId="77777777" w:rsidR="00A5258D" w:rsidRPr="00A5258D" w:rsidRDefault="00A5258D" w:rsidP="00A5258D">
      <w:pPr>
        <w:rPr>
          <w:b/>
          <w:bCs/>
        </w:rPr>
      </w:pPr>
      <w:r w:rsidRPr="00A5258D">
        <w:rPr>
          <w:b/>
          <w:bCs/>
        </w:rPr>
        <w:lastRenderedPageBreak/>
        <w:t>Przewodniczący Komisji Bezpieczeństwa, Ochrony Środowiska i Porządku Publicznego, radny Grzegorz Sinicyn, poparł projekt, wskazując, że ma on charakter intencyjny i stanowi pierwszy etap działań zmierzających do przygotowania wniosku w ramach Programu LIFE. Wyjaśnił, że porozumienie ma charakter formalny i umożliwi gminom udział w opracowaniu wspólnego projektu. Poinformował ponadto, że podobne uchwały podejmują sąsiednie gminy, w tym Gmina Stare Babice. Dodał, że wniosek będzie przygotowywany w ciągu najbliższego roku, a jego złożenie planowane jest na wrzesień przyszłego roku. Podkreślił, że projekt ma charakter innowacyjny, wykorzystuje doświadczenia Kampinoskiego Parku Narodowego w zakresie gospodarki wodnej i może przyczynić się do ograniczenia skutków zarówno intensywnych opadów, jak i suszy. Wskazał, że przedsięwzięcie jest ambitne i stanowi początek długofalowej współpracy.</w:t>
      </w:r>
    </w:p>
    <w:p w14:paraId="18E32969" w14:textId="77777777" w:rsidR="00A5258D" w:rsidRPr="00A5258D" w:rsidRDefault="00A5258D" w:rsidP="00A5258D">
      <w:pPr>
        <w:rPr>
          <w:b/>
          <w:bCs/>
        </w:rPr>
      </w:pPr>
      <w:r w:rsidRPr="00A5258D">
        <w:rPr>
          <w:b/>
          <w:bCs/>
        </w:rPr>
        <w:t>Radny Grzegorz Sinicyn uzupełnił, że w przypadku uzyskania dofinansowania pojawi się możliwość wykupu gruntów.</w:t>
      </w:r>
    </w:p>
    <w:p w14:paraId="5DB86B9F" w14:textId="77777777" w:rsidR="00A5258D" w:rsidRPr="00A5258D" w:rsidRDefault="00A5258D" w:rsidP="00A5258D">
      <w:pPr>
        <w:rPr>
          <w:b/>
          <w:bCs/>
        </w:rPr>
      </w:pPr>
      <w:r w:rsidRPr="00A5258D">
        <w:rPr>
          <w:b/>
          <w:bCs/>
        </w:rPr>
        <w:t>W odniesieniu do projektu uchwały w sprawie przyjęcia protokołu kontroli Komisji Rewizyjnej Przewodnicząca Komisji Gospodarczo-Finansowej poinformowała, że radna Joanna Biała złożyła zdanie odrębne, a swoje uwagi przekazała Prezes Gminnego Przedsiębiorstwa Wodociągów i Kanalizacji „Mokre Łąki”.</w:t>
      </w:r>
    </w:p>
    <w:p w14:paraId="547448F4" w14:textId="77777777" w:rsidR="00A5258D" w:rsidRDefault="00A5258D" w:rsidP="00A5258D">
      <w:pPr>
        <w:rPr>
          <w:b/>
          <w:bCs/>
        </w:rPr>
      </w:pPr>
      <w:r w:rsidRPr="00A5258D">
        <w:rPr>
          <w:b/>
          <w:bCs/>
        </w:rPr>
        <w:t>Przewodniczący Rady Gminy Izabelin, Sebastian Kamil Milej, poinformował, że w Biuletynie Informacji Publicznej Urzędu Gminy utworzono zakładkę, w której zamieszczane są wszystkie protokoły z kontroli przeprowadzonych przez zespoły powołane przez Komisję Rewizyjną.</w:t>
      </w:r>
    </w:p>
    <w:p w14:paraId="65F399D8" w14:textId="39C4DF0C" w:rsidR="00C24D0E" w:rsidRPr="00364560" w:rsidRDefault="00C24D0E" w:rsidP="00A5258D">
      <w:pPr>
        <w:rPr>
          <w:b/>
          <w:bCs/>
        </w:rPr>
      </w:pPr>
      <w:r w:rsidRPr="00364560">
        <w:rPr>
          <w:b/>
          <w:bCs/>
        </w:rPr>
        <w:t xml:space="preserve">Ad. </w:t>
      </w:r>
      <w:r w:rsidR="00A5258D">
        <w:rPr>
          <w:b/>
          <w:bCs/>
        </w:rPr>
        <w:t>4</w:t>
      </w:r>
      <w:r w:rsidRPr="00364560">
        <w:rPr>
          <w:b/>
          <w:bCs/>
        </w:rPr>
        <w:t>. Sprawy różne</w:t>
      </w:r>
    </w:p>
    <w:p w14:paraId="231421BD" w14:textId="77777777" w:rsidR="00A5258D" w:rsidRPr="00A5258D" w:rsidRDefault="00A5258D" w:rsidP="00A5258D">
      <w:pPr>
        <w:rPr>
          <w:b/>
          <w:bCs/>
        </w:rPr>
      </w:pPr>
      <w:r w:rsidRPr="00A5258D">
        <w:rPr>
          <w:b/>
          <w:bCs/>
        </w:rPr>
        <w:t>Przewodnicząca Komisji poinformowała, że w porozumieniu z Wójtem wstępnie ustalono termin posiedzenia wszystkich komisji Rady Gminy na 9 października, podczas którego omówiona zostanie realizacja gminnych inwestycji.</w:t>
      </w:r>
    </w:p>
    <w:p w14:paraId="268EE3AB" w14:textId="77777777" w:rsidR="00A5258D" w:rsidRDefault="00A5258D" w:rsidP="00A5258D">
      <w:pPr>
        <w:rPr>
          <w:b/>
          <w:bCs/>
        </w:rPr>
      </w:pPr>
      <w:r w:rsidRPr="00A5258D">
        <w:rPr>
          <w:b/>
          <w:bCs/>
        </w:rPr>
        <w:t>Radna Małgorzata Wiśniewska zwróciła uwagę na błąd w zapisie liczbowym sumy dotyczącej jednej z inwestycji. Uwaga radnej odnosiła się do protokołu kontroli Gminnego Przedsiębiorstwa Wodociągów i Kanalizacji „Mokre Łąki”.</w:t>
      </w:r>
    </w:p>
    <w:p w14:paraId="4A93C22B" w14:textId="4C7EDAD8" w:rsidR="00364560" w:rsidRPr="00D57948" w:rsidRDefault="00364560" w:rsidP="00A5258D">
      <w:pPr>
        <w:rPr>
          <w:b/>
          <w:bCs/>
        </w:rPr>
      </w:pPr>
      <w:r w:rsidRPr="00D57948">
        <w:rPr>
          <w:b/>
          <w:bCs/>
        </w:rPr>
        <w:t xml:space="preserve">Ad. </w:t>
      </w:r>
      <w:r w:rsidR="00A5258D">
        <w:rPr>
          <w:b/>
          <w:bCs/>
        </w:rPr>
        <w:t>5</w:t>
      </w:r>
      <w:r w:rsidRPr="00D57948">
        <w:rPr>
          <w:b/>
          <w:bCs/>
        </w:rPr>
        <w:t>. Zakończenie posiedzenia</w:t>
      </w:r>
    </w:p>
    <w:p w14:paraId="218CD25A" w14:textId="2F222222" w:rsidR="00364560" w:rsidRPr="00364560" w:rsidRDefault="00364560" w:rsidP="00364560">
      <w:r w:rsidRPr="00364560">
        <w:t>W związku z wyczerpaniem porządku obrad Przewodnicząca Komisji Gospodarczo-Finansowej, Ewa Maliszewska, zakończyła 16. posiedzenie Komisji, dziękując wszystkim za przybycie.</w:t>
      </w:r>
    </w:p>
    <w:p w14:paraId="326E7B4C" w14:textId="77777777" w:rsidR="00364560" w:rsidRPr="00364560" w:rsidRDefault="00364560" w:rsidP="00364560">
      <w:r w:rsidRPr="00364560">
        <w:t>Protokołował: Michał Filochowski</w:t>
      </w:r>
    </w:p>
    <w:p w14:paraId="537CD9B7" w14:textId="27BEDD21" w:rsidR="00364560" w:rsidRPr="00364560" w:rsidRDefault="00364560" w:rsidP="00364560">
      <w:r w:rsidRPr="00364560">
        <w:t>Nagranie audio z posiedzenia z dnia 18 września 2025 r. znajduje się na stronie internetowej Gminy Izabelin w Biuletynie Informacji Publicznej (BIP) w zakładce:</w:t>
      </w:r>
    </w:p>
    <w:p w14:paraId="77B929C7" w14:textId="77777777" w:rsidR="00364560" w:rsidRPr="00364560" w:rsidRDefault="00364560" w:rsidP="00364560">
      <w:r w:rsidRPr="00364560">
        <w:t>Rada Gminy → Komisje Rady Gminy → Protokoły i nagrania komisji 2025 → Komisja Gospodarczo-Finansowa.</w:t>
      </w:r>
    </w:p>
    <w:p w14:paraId="1584B181" w14:textId="77777777" w:rsidR="00364560" w:rsidRPr="00364560" w:rsidRDefault="00364560" w:rsidP="00364560">
      <w:r w:rsidRPr="00364560">
        <w:t>Przewodnicząca Komisji Gospodarczo-Finansowej</w:t>
      </w:r>
    </w:p>
    <w:p w14:paraId="1E9A5F3B" w14:textId="77777777" w:rsidR="00364560" w:rsidRPr="00364560" w:rsidRDefault="00364560" w:rsidP="00364560">
      <w:r w:rsidRPr="00364560">
        <w:t>Ewa Maliszewska</w:t>
      </w:r>
    </w:p>
    <w:p w14:paraId="41734523" w14:textId="77777777" w:rsidR="00364560" w:rsidRPr="00364560" w:rsidRDefault="00364560" w:rsidP="002E4D05"/>
    <w:sectPr w:rsidR="00364560" w:rsidRPr="0036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3B"/>
    <w:rsid w:val="00031213"/>
    <w:rsid w:val="00045CFC"/>
    <w:rsid w:val="000476BE"/>
    <w:rsid w:val="00072F99"/>
    <w:rsid w:val="001247E4"/>
    <w:rsid w:val="00126289"/>
    <w:rsid w:val="00162FAB"/>
    <w:rsid w:val="001C661F"/>
    <w:rsid w:val="001E3B23"/>
    <w:rsid w:val="001F6ED5"/>
    <w:rsid w:val="0023754B"/>
    <w:rsid w:val="002618C9"/>
    <w:rsid w:val="002C04ED"/>
    <w:rsid w:val="002E4D05"/>
    <w:rsid w:val="002F362A"/>
    <w:rsid w:val="0030059A"/>
    <w:rsid w:val="00352332"/>
    <w:rsid w:val="00362E29"/>
    <w:rsid w:val="00364560"/>
    <w:rsid w:val="00365637"/>
    <w:rsid w:val="003E5606"/>
    <w:rsid w:val="0040000F"/>
    <w:rsid w:val="00404732"/>
    <w:rsid w:val="00412233"/>
    <w:rsid w:val="004518EB"/>
    <w:rsid w:val="004C1989"/>
    <w:rsid w:val="004E3A2E"/>
    <w:rsid w:val="004F423B"/>
    <w:rsid w:val="004F6DA8"/>
    <w:rsid w:val="00530F58"/>
    <w:rsid w:val="005730B8"/>
    <w:rsid w:val="0057628C"/>
    <w:rsid w:val="005920FC"/>
    <w:rsid w:val="005A19B1"/>
    <w:rsid w:val="005B1F7A"/>
    <w:rsid w:val="00613C2B"/>
    <w:rsid w:val="006B738B"/>
    <w:rsid w:val="006F47E4"/>
    <w:rsid w:val="00704B89"/>
    <w:rsid w:val="00786671"/>
    <w:rsid w:val="00787260"/>
    <w:rsid w:val="007A6A64"/>
    <w:rsid w:val="007C0BA1"/>
    <w:rsid w:val="00806E85"/>
    <w:rsid w:val="0083626A"/>
    <w:rsid w:val="00852F83"/>
    <w:rsid w:val="00901974"/>
    <w:rsid w:val="00987C7B"/>
    <w:rsid w:val="009A32E5"/>
    <w:rsid w:val="009B18CF"/>
    <w:rsid w:val="009C0AC3"/>
    <w:rsid w:val="00A05E38"/>
    <w:rsid w:val="00A11AF6"/>
    <w:rsid w:val="00A173F8"/>
    <w:rsid w:val="00A21937"/>
    <w:rsid w:val="00A5258D"/>
    <w:rsid w:val="00A64AAA"/>
    <w:rsid w:val="00A8746D"/>
    <w:rsid w:val="00AE4568"/>
    <w:rsid w:val="00AF3062"/>
    <w:rsid w:val="00AF52F5"/>
    <w:rsid w:val="00B53C2E"/>
    <w:rsid w:val="00BA4303"/>
    <w:rsid w:val="00C01407"/>
    <w:rsid w:val="00C06E97"/>
    <w:rsid w:val="00C24D0E"/>
    <w:rsid w:val="00C76E7F"/>
    <w:rsid w:val="00CA2BA9"/>
    <w:rsid w:val="00CC3E87"/>
    <w:rsid w:val="00CC7E9E"/>
    <w:rsid w:val="00D57948"/>
    <w:rsid w:val="00D76C62"/>
    <w:rsid w:val="00DA43CC"/>
    <w:rsid w:val="00DD4A5D"/>
    <w:rsid w:val="00DE765D"/>
    <w:rsid w:val="00E24972"/>
    <w:rsid w:val="00E513A6"/>
    <w:rsid w:val="00E92FD8"/>
    <w:rsid w:val="00E94E20"/>
    <w:rsid w:val="00F34921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7E4C"/>
  <w15:chartTrackingRefBased/>
  <w15:docId w15:val="{35921957-43E3-475A-A43C-DBD3FF0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23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3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3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3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23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3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3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3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3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3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2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3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3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3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2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3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2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2131</Words>
  <Characters>12787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2025-10-22T12:40:00Z</dcterms:created>
  <dcterms:modified xsi:type="dcterms:W3CDTF">2025-10-22T12:40:00Z</dcterms:modified>
</cp:coreProperties>
</file>