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B6AA6" w14:textId="35EE9371" w:rsidR="00176358" w:rsidRPr="00002EEC" w:rsidRDefault="00176358" w:rsidP="00176358">
      <w:pPr>
        <w:jc w:val="center"/>
      </w:pPr>
      <w:r w:rsidRPr="00002EEC">
        <w:rPr>
          <w:b/>
        </w:rPr>
        <w:t>Protokół nr 15/2025</w:t>
      </w:r>
    </w:p>
    <w:p w14:paraId="7117583D" w14:textId="77777777" w:rsidR="00176358" w:rsidRPr="00002EEC" w:rsidRDefault="00176358" w:rsidP="00176358">
      <w:pPr>
        <w:jc w:val="center"/>
        <w:rPr>
          <w:b/>
          <w:bCs/>
        </w:rPr>
      </w:pPr>
      <w:r w:rsidRPr="00002EEC">
        <w:rPr>
          <w:b/>
          <w:bCs/>
        </w:rPr>
        <w:t>z posiedzenia Komisji Gospodarczo-Finansowej</w:t>
      </w:r>
    </w:p>
    <w:p w14:paraId="27A118C5" w14:textId="5127D811" w:rsidR="00176358" w:rsidRPr="00002EEC" w:rsidRDefault="00176358" w:rsidP="00176358">
      <w:pPr>
        <w:jc w:val="center"/>
        <w:rPr>
          <w:b/>
          <w:bCs/>
        </w:rPr>
      </w:pPr>
      <w:r w:rsidRPr="00002EEC">
        <w:rPr>
          <w:b/>
          <w:bCs/>
        </w:rPr>
        <w:t>w dniu 2</w:t>
      </w:r>
      <w:r w:rsidR="003F0F2A">
        <w:rPr>
          <w:b/>
          <w:bCs/>
        </w:rPr>
        <w:t>1</w:t>
      </w:r>
      <w:r w:rsidRPr="00002EEC">
        <w:rPr>
          <w:b/>
          <w:bCs/>
        </w:rPr>
        <w:t xml:space="preserve"> </w:t>
      </w:r>
      <w:r w:rsidR="003F0F2A">
        <w:rPr>
          <w:b/>
          <w:bCs/>
        </w:rPr>
        <w:t>sierpnia</w:t>
      </w:r>
      <w:r w:rsidRPr="00002EEC">
        <w:rPr>
          <w:b/>
          <w:bCs/>
        </w:rPr>
        <w:t xml:space="preserve"> 2025 r.</w:t>
      </w:r>
    </w:p>
    <w:p w14:paraId="6A3FF3BD" w14:textId="77777777" w:rsidR="00176358" w:rsidRPr="00002EEC" w:rsidRDefault="00176358" w:rsidP="00176358">
      <w:r w:rsidRPr="00002EEC">
        <w:t>Posiedzenie odbyło się w Willi Europa w Izabelinie przy ul. Matejki 19.</w:t>
      </w:r>
    </w:p>
    <w:p w14:paraId="45E0C62D" w14:textId="77777777" w:rsidR="003F0F2A" w:rsidRPr="003F0F2A" w:rsidRDefault="003F0F2A" w:rsidP="003F0F2A">
      <w:pPr>
        <w:rPr>
          <w:b/>
          <w:bCs/>
        </w:rPr>
      </w:pPr>
      <w:r w:rsidRPr="003F0F2A">
        <w:rPr>
          <w:b/>
          <w:bCs/>
        </w:rPr>
        <w:t>Ad. 1. Otwarcie posiedzenia</w:t>
      </w:r>
    </w:p>
    <w:p w14:paraId="5B1F7FAB" w14:textId="77777777" w:rsidR="003F0F2A" w:rsidRDefault="003F0F2A" w:rsidP="003F0F2A">
      <w:r>
        <w:t>Przewodnicząca Ewa Maliszewska otworzyła obrady Komisji i zaproponowała następujący porządek obrad:</w:t>
      </w:r>
    </w:p>
    <w:p w14:paraId="3B885C13" w14:textId="19D7471C" w:rsidR="003F0F2A" w:rsidRDefault="003F0F2A" w:rsidP="003F0F2A">
      <w:r>
        <w:t>1. Otwarcie posiedzenia.</w:t>
      </w:r>
    </w:p>
    <w:p w14:paraId="5164FAC8" w14:textId="72CFC6AC" w:rsidR="003F0F2A" w:rsidRDefault="003F0F2A" w:rsidP="003F0F2A">
      <w:r>
        <w:t>2. Porządek obrad.</w:t>
      </w:r>
    </w:p>
    <w:p w14:paraId="51D0D57F" w14:textId="2805BBF5" w:rsidR="003F0F2A" w:rsidRDefault="003F0F2A" w:rsidP="003F0F2A">
      <w:r>
        <w:t>3. Protokół z poprzedniej Komisji.</w:t>
      </w:r>
    </w:p>
    <w:p w14:paraId="05349034" w14:textId="7F086910" w:rsidR="003F0F2A" w:rsidRDefault="003F0F2A" w:rsidP="003F0F2A">
      <w:r>
        <w:t>4. Omówienie uchwał na XX sesję Rady Gminy Izabelin w dniu 26 sierpnia 2025 r.</w:t>
      </w:r>
    </w:p>
    <w:p w14:paraId="52FDA4FD" w14:textId="00B37A76" w:rsidR="003F0F2A" w:rsidRDefault="003F0F2A" w:rsidP="003F0F2A">
      <w:r>
        <w:t>5. Sprawy różne.</w:t>
      </w:r>
    </w:p>
    <w:p w14:paraId="4EDCDA5E" w14:textId="006DA6DC" w:rsidR="003F0F2A" w:rsidRDefault="003F0F2A" w:rsidP="003F0F2A">
      <w:r>
        <w:t>6. Zakończenie posiedzenia.</w:t>
      </w:r>
    </w:p>
    <w:p w14:paraId="09B2224A" w14:textId="77777777" w:rsidR="003F0F2A" w:rsidRPr="003F0F2A" w:rsidRDefault="003F0F2A" w:rsidP="003F0F2A">
      <w:pPr>
        <w:rPr>
          <w:b/>
          <w:bCs/>
        </w:rPr>
      </w:pPr>
      <w:r w:rsidRPr="003F0F2A">
        <w:rPr>
          <w:b/>
          <w:bCs/>
        </w:rPr>
        <w:t>Ad. 2. Przyjęcie porządku obrad</w:t>
      </w:r>
    </w:p>
    <w:p w14:paraId="11DA3811" w14:textId="77777777" w:rsidR="003F0F2A" w:rsidRDefault="003F0F2A" w:rsidP="003F0F2A">
      <w:r>
        <w:t>Do porządku obrad nie zgłoszono uwag.</w:t>
      </w:r>
    </w:p>
    <w:p w14:paraId="7BA5AD14" w14:textId="77777777" w:rsidR="003F0F2A" w:rsidRPr="003F0F2A" w:rsidRDefault="003F0F2A" w:rsidP="003F0F2A">
      <w:pPr>
        <w:rPr>
          <w:b/>
          <w:bCs/>
        </w:rPr>
      </w:pPr>
      <w:r w:rsidRPr="003F0F2A">
        <w:rPr>
          <w:b/>
          <w:bCs/>
        </w:rPr>
        <w:t>Ad. 3. Zatwierdzenie protokołu z poprzedniego posiedzenia Komisji</w:t>
      </w:r>
    </w:p>
    <w:p w14:paraId="1DEDCE5B" w14:textId="77777777" w:rsidR="003F0F2A" w:rsidRDefault="003F0F2A" w:rsidP="003F0F2A">
      <w:r>
        <w:t>Protokół z posiedzenia Komisji, które odbyło się 24 lipca, zostanie przyjęty na następnym posiedzeniu.</w:t>
      </w:r>
    </w:p>
    <w:p w14:paraId="471236B9" w14:textId="77777777" w:rsidR="003F0F2A" w:rsidRPr="003F0F2A" w:rsidRDefault="003F0F2A" w:rsidP="003F0F2A">
      <w:pPr>
        <w:rPr>
          <w:b/>
          <w:bCs/>
        </w:rPr>
      </w:pPr>
      <w:r w:rsidRPr="003F0F2A">
        <w:rPr>
          <w:b/>
          <w:bCs/>
        </w:rPr>
        <w:t>Ad. 4. Omówienie uchwał na XX sesję Rady Gminy Izabelin w dniu 26 sierpnia 2025 r.</w:t>
      </w:r>
    </w:p>
    <w:p w14:paraId="20CA43DB" w14:textId="77777777" w:rsidR="003F0F2A" w:rsidRDefault="003F0F2A" w:rsidP="003F0F2A">
      <w:r>
        <w:t xml:space="preserve">Głos zabrała Zastępca Skarbnika Gminy Izabelin Kamila </w:t>
      </w:r>
      <w:proofErr w:type="spellStart"/>
      <w:r>
        <w:t>Emerych</w:t>
      </w:r>
      <w:proofErr w:type="spellEnd"/>
      <w:r>
        <w:t>, która omówiła zmiany w wieloletniej prognozie finansowej oraz w budżecie gminy.</w:t>
      </w:r>
    </w:p>
    <w:p w14:paraId="0A99EA93" w14:textId="77777777" w:rsidR="003F0F2A" w:rsidRDefault="003F0F2A" w:rsidP="003F0F2A">
      <w:r>
        <w:t>W dochodach bieżących nastąpiło zwiększenie ogółem o kwotę 130 678,00 zł, na którą składają się:</w:t>
      </w:r>
    </w:p>
    <w:p w14:paraId="4DC8BDDA" w14:textId="77777777" w:rsidR="003F0F2A" w:rsidRDefault="003F0F2A" w:rsidP="003F0F2A">
      <w:r>
        <w:t>– wpływy z tytułu zwrotu kosztów za media – zwiększenie o 7 400,00 zł,</w:t>
      </w:r>
    </w:p>
    <w:p w14:paraId="292833BB" w14:textId="77777777" w:rsidR="003F0F2A" w:rsidRDefault="003F0F2A" w:rsidP="003F0F2A">
      <w:r>
        <w:t>– wpływy z odsetek od lokat – zwiększenie o 4 500,00 zł,</w:t>
      </w:r>
    </w:p>
    <w:p w14:paraId="0655571E" w14:textId="77777777" w:rsidR="003F0F2A" w:rsidRDefault="003F0F2A" w:rsidP="003F0F2A">
      <w:r>
        <w:t>– wpływy z podatku od spadków i darowizn – zwiększenie o 16 800,00 zł,</w:t>
      </w:r>
    </w:p>
    <w:p w14:paraId="12FBC6A2" w14:textId="77777777" w:rsidR="003F0F2A" w:rsidRDefault="003F0F2A" w:rsidP="003F0F2A">
      <w:r>
        <w:t>– wpływy z odsetek od nieterminowych wpłat z tytułu podatków i opłat – 2 500,00 zł,</w:t>
      </w:r>
    </w:p>
    <w:p w14:paraId="5FFFF92F" w14:textId="77777777" w:rsidR="003F0F2A" w:rsidRDefault="003F0F2A" w:rsidP="003F0F2A">
      <w:r>
        <w:t>– wpływy z wpisu do licencji taxi – zwiększenie o 1 000,00 zł,</w:t>
      </w:r>
    </w:p>
    <w:p w14:paraId="7A077316" w14:textId="77777777" w:rsidR="003F0F2A" w:rsidRDefault="003F0F2A" w:rsidP="003F0F2A">
      <w:r>
        <w:t>– wpływy z dofinansowania pobytu dzieci w Klubie Dziecięcym „Łoszaki” – zwiększenie o 12 800,00 zł,</w:t>
      </w:r>
    </w:p>
    <w:p w14:paraId="0AD70C3B" w14:textId="77777777" w:rsidR="003F0F2A" w:rsidRDefault="003F0F2A" w:rsidP="003F0F2A">
      <w:r>
        <w:t>– zwiększenie środków przeznaczonych na zadania związane z pomocą obywatelom Ukrainy w związku z konfliktem zbrojnym na terytorium tego państwa – 58 678,00 zł.</w:t>
      </w:r>
    </w:p>
    <w:p w14:paraId="76FCE303" w14:textId="77777777" w:rsidR="003F0F2A" w:rsidRDefault="003F0F2A" w:rsidP="003F0F2A">
      <w:r>
        <w:t>Radna Małgorzata Wiśniewska zapytała, skąd pochodzą wpływy dotyczące dofinansowania pobytu dzieci w Klubie Dziecięcym „Łoszaki”.</w:t>
      </w:r>
    </w:p>
    <w:p w14:paraId="5E9DD10A" w14:textId="77777777" w:rsidR="003F0F2A" w:rsidRDefault="003F0F2A" w:rsidP="003F0F2A">
      <w:r>
        <w:t>Zastępca Skarbnika wyjaśniła, że dofinansowanie w maksymalnej kwocie 400,00 zł pochodzi z Ministerstwa Rodziny, Pracy i Polityki Społecznej.</w:t>
      </w:r>
    </w:p>
    <w:p w14:paraId="67695CA6" w14:textId="77777777" w:rsidR="003F0F2A" w:rsidRDefault="003F0F2A" w:rsidP="003F0F2A">
      <w:r>
        <w:t>Zastępca Skarbnika Gminy Izabelin poinformowała, że zaplanowano zwiększenie wydatków bieżących ogółem o 475 554,70 zł.</w:t>
      </w:r>
    </w:p>
    <w:p w14:paraId="50143B59" w14:textId="77777777" w:rsidR="003F0F2A" w:rsidRDefault="003F0F2A" w:rsidP="003F0F2A">
      <w:r>
        <w:t>Powyższa kwota dotyczy następujących zadań:</w:t>
      </w:r>
    </w:p>
    <w:p w14:paraId="3335A684" w14:textId="77777777" w:rsidR="003F0F2A" w:rsidRDefault="003F0F2A" w:rsidP="003F0F2A">
      <w:r>
        <w:t>– odnowienie certyfikatów kwalifikowanych – zwiększenie o 5 000,00 zł,</w:t>
      </w:r>
    </w:p>
    <w:p w14:paraId="2C41DFFC" w14:textId="77777777" w:rsidR="003F0F2A" w:rsidRDefault="003F0F2A" w:rsidP="003F0F2A">
      <w:r>
        <w:t>– zadania związane z powołaniem Młodzieżowej Rady Gminy Izabelin – zwiększenie o 4 550,00 zł,</w:t>
      </w:r>
    </w:p>
    <w:p w14:paraId="763A8BB4" w14:textId="77777777" w:rsidR="003F0F2A" w:rsidRDefault="003F0F2A" w:rsidP="003F0F2A">
      <w:r>
        <w:t>– świadczenia na rzecz pracowników (zakup odzieży roboczej i okularów ochronnych) – zwiększenie o 8 500,00 zł,</w:t>
      </w:r>
    </w:p>
    <w:p w14:paraId="3F0E6B55" w14:textId="77777777" w:rsidR="003F0F2A" w:rsidRDefault="003F0F2A" w:rsidP="003F0F2A">
      <w:r>
        <w:t>– umowy zlecenia dotyczące utrzymania porządku w Urzędzie – zwiększenie o 13 200,00 zł,</w:t>
      </w:r>
    </w:p>
    <w:p w14:paraId="273867EF" w14:textId="77777777" w:rsidR="003F0F2A" w:rsidRDefault="003F0F2A" w:rsidP="003F0F2A">
      <w:r>
        <w:t>– podnoszenie kwalifikacji pracowników – zwiększenie o 10 000,00 zł,</w:t>
      </w:r>
    </w:p>
    <w:p w14:paraId="39F7FD50" w14:textId="77777777" w:rsidR="003F0F2A" w:rsidRDefault="003F0F2A" w:rsidP="003F0F2A">
      <w:r>
        <w:t>– składki PPK po stronie pracodawcy oraz rozliczenia związane z zatrudnieniem – zwiększenie o 6 400,00 zł,</w:t>
      </w:r>
    </w:p>
    <w:p w14:paraId="79BDB675" w14:textId="77777777" w:rsidR="003F0F2A" w:rsidRDefault="003F0F2A" w:rsidP="003F0F2A">
      <w:r>
        <w:t>– usługi wywozu nieczystości stałych i ścieków, serwis kserokopiarek, dzierżawa urządzeń, przeglądy instalacji elektrycznych i grzewczych (</w:t>
      </w:r>
      <w:proofErr w:type="gramStart"/>
      <w:r>
        <w:t>p.poż</w:t>
      </w:r>
      <w:proofErr w:type="gramEnd"/>
      <w:r>
        <w:t>.) – 51 815,70 zł,</w:t>
      </w:r>
    </w:p>
    <w:p w14:paraId="7E0DA2E2" w14:textId="77777777" w:rsidR="003F0F2A" w:rsidRDefault="003F0F2A" w:rsidP="003F0F2A">
      <w:r>
        <w:lastRenderedPageBreak/>
        <w:t>– zwiększenie dotacji podmiotowej dla Centrum Kultury Izabelin – 5 500,00 zł,</w:t>
      </w:r>
    </w:p>
    <w:p w14:paraId="6C2EA605" w14:textId="77777777" w:rsidR="003F0F2A" w:rsidRDefault="003F0F2A" w:rsidP="003F0F2A">
      <w:r>
        <w:t>– dopłata do spółki Gminne Przedsiębiorstwo Wodociągów i Kanalizacji „Mokre Łąki” – 470 000,00 zł,</w:t>
      </w:r>
    </w:p>
    <w:p w14:paraId="54A3F9A3" w14:textId="77777777" w:rsidR="003F0F2A" w:rsidRDefault="003F0F2A" w:rsidP="003F0F2A">
      <w:r>
        <w:t>– pokrycie kosztów transportu i dowozu dzieci do placówek oświatowych – zwiększenie o 35 000,00 zł.</w:t>
      </w:r>
    </w:p>
    <w:p w14:paraId="31ACCABE" w14:textId="77777777" w:rsidR="003F0F2A" w:rsidRDefault="003F0F2A" w:rsidP="003F0F2A">
      <w:r>
        <w:t>W Gminnym Ośrodku Pomocy Społecznej wystąpiły oszczędności w następujących zadaniach:</w:t>
      </w:r>
    </w:p>
    <w:p w14:paraId="4CEA9D69" w14:textId="77777777" w:rsidR="003F0F2A" w:rsidRDefault="003F0F2A" w:rsidP="003F0F2A">
      <w:r>
        <w:t>– kierowanie podopiecznych do domów pomocy społecznej – zmniejszenie o 10 000,00 zł,</w:t>
      </w:r>
    </w:p>
    <w:p w14:paraId="5FA59C6F" w14:textId="77777777" w:rsidR="003F0F2A" w:rsidRDefault="003F0F2A" w:rsidP="003F0F2A">
      <w:r>
        <w:t>– przyznawanie zasiłków stałych – zmniejszenie o 10 000,00 zł,</w:t>
      </w:r>
    </w:p>
    <w:p w14:paraId="6F6F3F9D" w14:textId="77777777" w:rsidR="003F0F2A" w:rsidRDefault="003F0F2A" w:rsidP="003F0F2A">
      <w:r>
        <w:t>– organizacja usług opiekuńczych – zmniejszenie o 32 500,00 zł,</w:t>
      </w:r>
    </w:p>
    <w:p w14:paraId="19E85C74" w14:textId="77777777" w:rsidR="003F0F2A" w:rsidRDefault="003F0F2A" w:rsidP="003F0F2A">
      <w:r>
        <w:t>– program „Posiłek w szkole i w domu” – zmniejszenie o 2 489,00 zł,</w:t>
      </w:r>
    </w:p>
    <w:p w14:paraId="022F8FB5" w14:textId="77777777" w:rsidR="003F0F2A" w:rsidRDefault="003F0F2A" w:rsidP="003F0F2A">
      <w:r>
        <w:t>– grupy wsparcia i poradnictwo dla osób potrzebujących – zmniejszenie o 55 600,00 zł,</w:t>
      </w:r>
    </w:p>
    <w:p w14:paraId="75A8C3C1" w14:textId="77777777" w:rsidR="003F0F2A" w:rsidRDefault="003F0F2A" w:rsidP="003F0F2A">
      <w:r>
        <w:t>– rodziny zastępcze – zwiększenie o 7 500,00 zł,</w:t>
      </w:r>
    </w:p>
    <w:p w14:paraId="666ABB60" w14:textId="77777777" w:rsidR="003F0F2A" w:rsidRDefault="003F0F2A" w:rsidP="003F0F2A">
      <w:r>
        <w:t>– fundusz pomocy na świadczenia rodzinne dla obywateli Ukrainy – zwiększenie o 58 678,00 zł.</w:t>
      </w:r>
    </w:p>
    <w:p w14:paraId="27A330D0" w14:textId="77777777" w:rsidR="003F0F2A" w:rsidRDefault="003F0F2A" w:rsidP="003F0F2A">
      <w:r>
        <w:t>Radna Małgorzata Wiśniewska poprosiła o udzielenie bardziej szczegółowych informacji w sprawie oszczędności dotyczących kierowania podopiecznych do domów pomocy społecznej.</w:t>
      </w:r>
    </w:p>
    <w:p w14:paraId="3A94545C" w14:textId="77777777" w:rsidR="003F0F2A" w:rsidRDefault="003F0F2A" w:rsidP="003F0F2A">
      <w:r>
        <w:t>Wójt Mateusz Milej wyjaśnił, że plan finansowy był wyższy niż faktyczne potrzeby jednostki, dlatego część środków została wycofana.</w:t>
      </w:r>
    </w:p>
    <w:p w14:paraId="67751B1F" w14:textId="77777777" w:rsidR="003F0F2A" w:rsidRDefault="003F0F2A" w:rsidP="003F0F2A">
      <w:r>
        <w:t>W wydatkach majątkowych nastąpiło zwiększenie w łącznej kwocie 371 876,70 zł.</w:t>
      </w:r>
    </w:p>
    <w:p w14:paraId="129E5BF7" w14:textId="77777777" w:rsidR="003F0F2A" w:rsidRDefault="003F0F2A" w:rsidP="003F0F2A">
      <w:r>
        <w:t>Przewiduje się zwiększenie środków dla Powiatu Warszawskiego Zachodniego w sprawie udzielenia pomocy rzeczowej na przebudowę drogi powiatowej w ul. Sierakowskiej – zwiększenie o 15 000,00 zł.</w:t>
      </w:r>
    </w:p>
    <w:p w14:paraId="603AD531" w14:textId="77777777" w:rsidR="003F0F2A" w:rsidRDefault="003F0F2A" w:rsidP="003F0F2A">
      <w:r>
        <w:t>Zaplanowano zmniejszenie środków na dokumentację projektową dotyczącą przebudowy ul. Orła Białego w Izabelinie C.</w:t>
      </w:r>
    </w:p>
    <w:p w14:paraId="4C11970F" w14:textId="77777777" w:rsidR="003F0F2A" w:rsidRDefault="003F0F2A" w:rsidP="003F0F2A">
      <w:r>
        <w:t xml:space="preserve">Radna Małgorzata Wiśniewska </w:t>
      </w:r>
      <w:proofErr w:type="gramStart"/>
      <w:r>
        <w:t>zapytała,</w:t>
      </w:r>
      <w:proofErr w:type="gramEnd"/>
      <w:r>
        <w:t xml:space="preserve"> czy zostały rozpoczęte prace remontowe ul. Rolnej.</w:t>
      </w:r>
    </w:p>
    <w:p w14:paraId="59DD079E" w14:textId="77777777" w:rsidR="003F0F2A" w:rsidRDefault="003F0F2A" w:rsidP="003F0F2A">
      <w:r>
        <w:t>Wójt Mateusz Milej odpowiedział, że w okresie wielkanocnym wyremontowano nawierzchnię drogi w ramach prac bieżących. Odnosząc się do przebudowy ulic Rolnej, Orła Białego, Krasińskiego, Działkowej oraz Poniatowskiego, poinformował, że w najbliższym czasie odbędą się konsultacje społeczne.</w:t>
      </w:r>
    </w:p>
    <w:p w14:paraId="0F7A2B31" w14:textId="77777777" w:rsidR="003F0F2A" w:rsidRDefault="003F0F2A" w:rsidP="003F0F2A">
      <w:r>
        <w:t xml:space="preserve">W odniesieniu do przebudowy ul. Rolnej Zastępca Skarbnika Gminy Izabelin Kamila </w:t>
      </w:r>
      <w:proofErr w:type="spellStart"/>
      <w:r>
        <w:t>Emerych</w:t>
      </w:r>
      <w:proofErr w:type="spellEnd"/>
      <w:r>
        <w:t xml:space="preserve"> poinformowała, że nastąpiło zmniejszenie środków o kwotę 222 239,70 zł.</w:t>
      </w:r>
    </w:p>
    <w:p w14:paraId="5CD7B4C4" w14:textId="77777777" w:rsidR="003F0F2A" w:rsidRDefault="003F0F2A" w:rsidP="003F0F2A">
      <w:r>
        <w:t>Ponadto zmniejszenia środków następują w związku z przebudową ulic Działkowej i Wojska Polskiego – o 12 657,00 zł.</w:t>
      </w:r>
    </w:p>
    <w:p w14:paraId="5A3EA55C" w14:textId="77777777" w:rsidR="003F0F2A" w:rsidRDefault="003F0F2A" w:rsidP="003F0F2A">
      <w:r>
        <w:t>Zmniejszono również środki przeznaczone na dokumentację projektową przebudowy ul. Abrahama wraz z nową organizacją ruchu – o 30 000,00 zł.</w:t>
      </w:r>
    </w:p>
    <w:p w14:paraId="305A9250" w14:textId="77777777" w:rsidR="003F0F2A" w:rsidRDefault="003F0F2A" w:rsidP="003F0F2A">
      <w:r>
        <w:t>Dodatkowo zmniejszono środki o 80 400,00 zł na rozbudowę budynku mieszkalnego przy ul. Chabrowej.</w:t>
      </w:r>
    </w:p>
    <w:p w14:paraId="1DABE360" w14:textId="77777777" w:rsidR="003F0F2A" w:rsidRDefault="003F0F2A" w:rsidP="003F0F2A">
      <w:r>
        <w:t>Przewidziano również zmniejszenie o 50 000,00 zł środków przeznaczonych na termomodernizację pomieszczeń w budynku Szkoły Podstawowej przy ul. Wojska Polskiego.</w:t>
      </w:r>
    </w:p>
    <w:p w14:paraId="663EAB52" w14:textId="77777777" w:rsidR="003F0F2A" w:rsidRDefault="003F0F2A" w:rsidP="003F0F2A">
      <w:r>
        <w:t>Zmniejszono środki przeznaczone na przebudowę dachu budynku Dziennego Domu „Senior+” – o 60 800,00 zł.</w:t>
      </w:r>
    </w:p>
    <w:p w14:paraId="0D3F53A4" w14:textId="77777777" w:rsidR="003F0F2A" w:rsidRDefault="003F0F2A" w:rsidP="003F0F2A">
      <w:r>
        <w:t>Dodatkowo zmniejszeniu uległy środki przeznaczone na remont konserwatorski Cmentarza Wojennego w Laskach – o 60 000,00 zł.</w:t>
      </w:r>
    </w:p>
    <w:p w14:paraId="51786ECD" w14:textId="77777777" w:rsidR="003F0F2A" w:rsidRDefault="003F0F2A" w:rsidP="003F0F2A">
      <w:r>
        <w:t>Wycofano środki w kwocie 597 780,00 zł przeznaczone na remont sali gimnastycznej.</w:t>
      </w:r>
    </w:p>
    <w:p w14:paraId="143F9F78" w14:textId="155003F4" w:rsidR="003F0F2A" w:rsidRDefault="003F0F2A" w:rsidP="003F0F2A">
      <w:r>
        <w:t xml:space="preserve">Wójt Mateusz Milej uzupełnił, że powodem </w:t>
      </w:r>
      <w:r w:rsidR="00FF1231">
        <w:t>wycofania</w:t>
      </w:r>
      <w:r>
        <w:t xml:space="preserve"> środków na remont sali była aplikacja gminy do programu „Mazowsze dla Sportu 2025”. Wyjaśnił, że ze względu na dużą liczbę wniosków złożonych przez inne gminy, Gmina Izabelin nie otrzymała dofinansowania na realizację tej inwestycji.</w:t>
      </w:r>
    </w:p>
    <w:p w14:paraId="67D56EC5" w14:textId="77777777" w:rsidR="003F0F2A" w:rsidRDefault="003F0F2A" w:rsidP="003F0F2A">
      <w:r>
        <w:lastRenderedPageBreak/>
        <w:t>Wprowadzono zwiększenie środków na modernizację i budowę punktów oświetlenia ulicznego w kwocie 400 000,00 zł.</w:t>
      </w:r>
    </w:p>
    <w:p w14:paraId="020773E8" w14:textId="77777777" w:rsidR="003F0F2A" w:rsidRDefault="003F0F2A" w:rsidP="003F0F2A">
      <w:r>
        <w:t xml:space="preserve">Wójt wyjaśnił, że wcześniej na to zadanie przeznaczono 200 000,00 zł i w ramach tej kwoty opracowano dokumentację projektową dla ulic: Jarzębinowej w Mościskach, Południowej w </w:t>
      </w:r>
      <w:proofErr w:type="spellStart"/>
      <w:r>
        <w:t>Truskawiu</w:t>
      </w:r>
      <w:proofErr w:type="spellEnd"/>
      <w:r>
        <w:t xml:space="preserve"> oraz Łącznej w Hornówku. Z kosztorysów projektowych wynika, że realizacja zadania będzie kosztować łącznie 600 000,00 zł.</w:t>
      </w:r>
    </w:p>
    <w:p w14:paraId="72F633D1" w14:textId="77777777" w:rsidR="003F0F2A" w:rsidRDefault="003F0F2A" w:rsidP="003F0F2A">
      <w:r>
        <w:t>Ponadto o 95 000,00 zł zwiększono środki na projekt „Wszyscy to Wszyscy – wsparcie edukacji włączającej w Gminie Izabelin”.</w:t>
      </w:r>
    </w:p>
    <w:p w14:paraId="6A2EBD08" w14:textId="77777777" w:rsidR="003F0F2A" w:rsidRDefault="003F0F2A" w:rsidP="003F0F2A">
      <w:r>
        <w:t>Nastąpiło również zwiększenie o 55 000,00 zł na zakup używanego samochodu dostawczego dla Centrum Usług Wspólnych w Izabelinie.</w:t>
      </w:r>
    </w:p>
    <w:p w14:paraId="1E16C03D" w14:textId="0B150463" w:rsidR="003F0F2A" w:rsidRDefault="003F0F2A" w:rsidP="003F0F2A">
      <w:r>
        <w:t xml:space="preserve">Radna Małgorzata Wiśniewska poinformowała, że mieszkańcy ulic Okocimskiej i </w:t>
      </w:r>
      <w:proofErr w:type="spellStart"/>
      <w:r>
        <w:t>Zak</w:t>
      </w:r>
      <w:r w:rsidR="00DD56ED">
        <w:t>ąt</w:t>
      </w:r>
      <w:r>
        <w:t>nej</w:t>
      </w:r>
      <w:proofErr w:type="spellEnd"/>
      <w:r>
        <w:t xml:space="preserve"> wnioskują o wymianę oświetlenia.</w:t>
      </w:r>
    </w:p>
    <w:p w14:paraId="69D99FF3" w14:textId="77777777" w:rsidR="003F0F2A" w:rsidRDefault="003F0F2A" w:rsidP="003F0F2A">
      <w:r>
        <w:t>Dodała, że na wymienionych ulicach znajdują się po trzy latarnie, które nie są dostosowane do zabudowy mieszkaniowej, gdyż świecą w kierunku ogrodów posesji.</w:t>
      </w:r>
    </w:p>
    <w:p w14:paraId="5CDA2B88" w14:textId="77777777" w:rsidR="003F0F2A" w:rsidRDefault="003F0F2A" w:rsidP="003F0F2A">
      <w:r>
        <w:t xml:space="preserve">Przewodnicząca Komisji poprosiła o ustawienie latarni przy ul. </w:t>
      </w:r>
      <w:proofErr w:type="spellStart"/>
      <w:r>
        <w:t>Sory</w:t>
      </w:r>
      <w:proofErr w:type="spellEnd"/>
      <w:r>
        <w:t xml:space="preserve"> w </w:t>
      </w:r>
      <w:proofErr w:type="spellStart"/>
      <w:r>
        <w:t>Truskawiu</w:t>
      </w:r>
      <w:proofErr w:type="spellEnd"/>
      <w:r>
        <w:t>.</w:t>
      </w:r>
    </w:p>
    <w:p w14:paraId="38C4DCB8" w14:textId="77777777" w:rsidR="003F0F2A" w:rsidRDefault="003F0F2A" w:rsidP="003F0F2A">
      <w:r>
        <w:t>Wójt Mateusz Milej poinformował, że zaplanowano przegląd oświetlenia ulicznego na terenie gminy.</w:t>
      </w:r>
    </w:p>
    <w:p w14:paraId="7354504A" w14:textId="77777777" w:rsidR="003F0F2A" w:rsidRDefault="003F0F2A" w:rsidP="003F0F2A">
      <w:r>
        <w:t>Radna Małgorzata Wiśniewska zapytała, czy zaplanowano kolejny etap remontu Cmentarza Wojennego w Laskach.</w:t>
      </w:r>
    </w:p>
    <w:p w14:paraId="049911BC" w14:textId="77777777" w:rsidR="003F0F2A" w:rsidRDefault="003F0F2A" w:rsidP="003F0F2A">
      <w:r>
        <w:t>Wójt odpowiedział, że zakończono remont ogrodzenia i ołtarza, a obecnie trwają prace projektowe dotyczące punktowego oświetlenia cmentarza, wymiany masztu na flagę oraz ławek.</w:t>
      </w:r>
    </w:p>
    <w:p w14:paraId="7F4A0DAB" w14:textId="77777777" w:rsidR="003F0F2A" w:rsidRDefault="003F0F2A" w:rsidP="003F0F2A">
      <w:r>
        <w:t>Radny Radosław Roszczyk poprosił o udzielenie informacji w sprawie studzienki znajdującej się w pobliżu cmentarza.</w:t>
      </w:r>
    </w:p>
    <w:p w14:paraId="56FB580C" w14:textId="77777777" w:rsidR="003F0F2A" w:rsidRDefault="003F0F2A" w:rsidP="003F0F2A">
      <w:r>
        <w:t>Wójt wyjaśnił, że studzienka jest nieczynna, a woda na teren cmentarza zostanie doprowadzona poprzez przyłącze wodociągowe.</w:t>
      </w:r>
    </w:p>
    <w:p w14:paraId="036DB92D" w14:textId="11A56748" w:rsidR="003F0F2A" w:rsidRDefault="003F0F2A" w:rsidP="003F0F2A">
      <w:r>
        <w:t>Przewodnicząca Ewa Maliszewska poinformowała, że podczas XX sesji Rady Gminy Izabelin zostanie omówiony projekt uchwały w sprawie przyznania Honorowego Obywatelstwa Gminy Izabelin. Do projektu uchwały dołączono uzasadnienie.</w:t>
      </w:r>
    </w:p>
    <w:p w14:paraId="2365ADA5" w14:textId="77777777" w:rsidR="003F0F2A" w:rsidRPr="004134AD" w:rsidRDefault="003F0F2A" w:rsidP="003F0F2A">
      <w:pPr>
        <w:rPr>
          <w:b/>
          <w:bCs/>
        </w:rPr>
      </w:pPr>
      <w:r w:rsidRPr="004134AD">
        <w:rPr>
          <w:b/>
          <w:bCs/>
        </w:rPr>
        <w:t>Ad. 5. Sprawy różne</w:t>
      </w:r>
    </w:p>
    <w:p w14:paraId="0EC3528F" w14:textId="77777777" w:rsidR="003F0F2A" w:rsidRDefault="003F0F2A" w:rsidP="003F0F2A">
      <w:r>
        <w:t>W tym punkcie porządku obrad nie poruszono żadnych kwestii.</w:t>
      </w:r>
    </w:p>
    <w:p w14:paraId="7642F397" w14:textId="77777777" w:rsidR="003F0F2A" w:rsidRPr="004134AD" w:rsidRDefault="003F0F2A" w:rsidP="003F0F2A">
      <w:pPr>
        <w:rPr>
          <w:b/>
          <w:bCs/>
        </w:rPr>
      </w:pPr>
      <w:r w:rsidRPr="004134AD">
        <w:rPr>
          <w:b/>
          <w:bCs/>
        </w:rPr>
        <w:t>Ad. 6. Zakończenie posiedzenia</w:t>
      </w:r>
    </w:p>
    <w:p w14:paraId="0187D82D" w14:textId="77777777" w:rsidR="003F0F2A" w:rsidRDefault="003F0F2A" w:rsidP="003F0F2A">
      <w:r>
        <w:t>W związku z wyczerpaniem tematów Przewodnicząca Komisji Gospodarczo-Finansowej Ewa Maliszewska zakończyła 15 posiedzenie Komisji Gospodarczo-Finansowej, dziękując wszystkim za przybycie.</w:t>
      </w:r>
    </w:p>
    <w:p w14:paraId="537CF49D" w14:textId="77777777" w:rsidR="003F0F2A" w:rsidRDefault="003F0F2A" w:rsidP="003F0F2A">
      <w:r>
        <w:t>Protokołował: Michał Filochowski</w:t>
      </w:r>
    </w:p>
    <w:p w14:paraId="7BC102B3" w14:textId="69FD755B" w:rsidR="003F0F2A" w:rsidRDefault="003F0F2A" w:rsidP="003F0F2A">
      <w:r>
        <w:t xml:space="preserve">Nagranie audio z posiedzenia w dniu 21 sierpnia 2025 r. znajduje się na stronie internetowej gminy w </w:t>
      </w:r>
      <w:r w:rsidR="004134AD" w:rsidRPr="004134AD">
        <w:t>BIP-</w:t>
      </w:r>
      <w:proofErr w:type="spellStart"/>
      <w:r w:rsidR="004134AD" w:rsidRPr="004134AD">
        <w:t>ie</w:t>
      </w:r>
      <w:proofErr w:type="spellEnd"/>
      <w:r w:rsidR="004134AD" w:rsidRPr="004134AD">
        <w:t xml:space="preserve"> </w:t>
      </w:r>
      <w:r>
        <w:t>w zakładce Rada Gminy – Komisje Rady Gminy – Protokoły i nagrania komisji 2025 – Komisja Gospodarczo-Finansowa.</w:t>
      </w:r>
    </w:p>
    <w:p w14:paraId="36918643" w14:textId="77777777" w:rsidR="003F0F2A" w:rsidRDefault="003F0F2A" w:rsidP="003F0F2A">
      <w:r>
        <w:t>Przewodnicząca Komisji Gospodarczo-Finansowej</w:t>
      </w:r>
    </w:p>
    <w:p w14:paraId="32768003" w14:textId="07D88E49" w:rsidR="00176358" w:rsidRPr="00002EEC" w:rsidRDefault="003F0F2A" w:rsidP="003F0F2A">
      <w:r>
        <w:t>                                                                                                                                Ewa Maliszewska</w:t>
      </w:r>
    </w:p>
    <w:sectPr w:rsidR="00176358" w:rsidRPr="00002E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0A8"/>
    <w:rsid w:val="00002EEC"/>
    <w:rsid w:val="00017E0C"/>
    <w:rsid w:val="00112454"/>
    <w:rsid w:val="001611AF"/>
    <w:rsid w:val="00163A97"/>
    <w:rsid w:val="00176358"/>
    <w:rsid w:val="001B5B0E"/>
    <w:rsid w:val="00225EA1"/>
    <w:rsid w:val="002B6827"/>
    <w:rsid w:val="002C21B5"/>
    <w:rsid w:val="00313855"/>
    <w:rsid w:val="0037796F"/>
    <w:rsid w:val="0039125E"/>
    <w:rsid w:val="003A6317"/>
    <w:rsid w:val="003F0F2A"/>
    <w:rsid w:val="00401E92"/>
    <w:rsid w:val="00402695"/>
    <w:rsid w:val="00404732"/>
    <w:rsid w:val="00412FE4"/>
    <w:rsid w:val="004134AD"/>
    <w:rsid w:val="00457800"/>
    <w:rsid w:val="00470BCE"/>
    <w:rsid w:val="00547096"/>
    <w:rsid w:val="006F7893"/>
    <w:rsid w:val="00733204"/>
    <w:rsid w:val="007442CF"/>
    <w:rsid w:val="00771445"/>
    <w:rsid w:val="00796C4D"/>
    <w:rsid w:val="00797F1B"/>
    <w:rsid w:val="007D4559"/>
    <w:rsid w:val="007E66C5"/>
    <w:rsid w:val="00830652"/>
    <w:rsid w:val="008326DD"/>
    <w:rsid w:val="008756FD"/>
    <w:rsid w:val="008A7855"/>
    <w:rsid w:val="008D400D"/>
    <w:rsid w:val="008F5014"/>
    <w:rsid w:val="00905301"/>
    <w:rsid w:val="00924F8A"/>
    <w:rsid w:val="009A07E4"/>
    <w:rsid w:val="009A55D2"/>
    <w:rsid w:val="00AF3062"/>
    <w:rsid w:val="00B343A8"/>
    <w:rsid w:val="00D107D5"/>
    <w:rsid w:val="00D30F77"/>
    <w:rsid w:val="00D41127"/>
    <w:rsid w:val="00D74DC6"/>
    <w:rsid w:val="00DD56ED"/>
    <w:rsid w:val="00E96E14"/>
    <w:rsid w:val="00EE3CF0"/>
    <w:rsid w:val="00F34921"/>
    <w:rsid w:val="00F510A8"/>
    <w:rsid w:val="00FF12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7AF43"/>
  <w15:chartTrackingRefBased/>
  <w15:docId w15:val="{4E5B7EF2-7D21-4FDC-8692-3627FB9DA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76358"/>
    <w:pPr>
      <w:suppressAutoHyphens/>
      <w:spacing w:after="0" w:line="100" w:lineRule="atLeast"/>
    </w:pPr>
    <w:rPr>
      <w:rFonts w:ascii="Times New Roman" w:eastAsia="Times New Roman" w:hAnsi="Times New Roman" w:cs="Times New Roman"/>
      <w:kern w:val="1"/>
      <w:lang w:eastAsia="ar-SA"/>
      <w14:ligatures w14:val="none"/>
    </w:rPr>
  </w:style>
  <w:style w:type="paragraph" w:styleId="Nagwek1">
    <w:name w:val="heading 1"/>
    <w:basedOn w:val="Normalny"/>
    <w:next w:val="Normalny"/>
    <w:link w:val="Nagwek1Znak"/>
    <w:uiPriority w:val="9"/>
    <w:qFormat/>
    <w:rsid w:val="00F510A8"/>
    <w:pPr>
      <w:keepNext/>
      <w:keepLines/>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gwek2">
    <w:name w:val="heading 2"/>
    <w:basedOn w:val="Normalny"/>
    <w:next w:val="Normalny"/>
    <w:link w:val="Nagwek2Znak"/>
    <w:uiPriority w:val="9"/>
    <w:semiHidden/>
    <w:unhideWhenUsed/>
    <w:qFormat/>
    <w:rsid w:val="00F510A8"/>
    <w:pPr>
      <w:keepNext/>
      <w:keepLines/>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gwek3">
    <w:name w:val="heading 3"/>
    <w:basedOn w:val="Normalny"/>
    <w:next w:val="Normalny"/>
    <w:link w:val="Nagwek3Znak"/>
    <w:uiPriority w:val="9"/>
    <w:semiHidden/>
    <w:unhideWhenUsed/>
    <w:qFormat/>
    <w:rsid w:val="00F510A8"/>
    <w:pPr>
      <w:keepNext/>
      <w:keepLines/>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gwek4">
    <w:name w:val="heading 4"/>
    <w:basedOn w:val="Normalny"/>
    <w:next w:val="Normalny"/>
    <w:link w:val="Nagwek4Znak"/>
    <w:uiPriority w:val="9"/>
    <w:semiHidden/>
    <w:unhideWhenUsed/>
    <w:qFormat/>
    <w:rsid w:val="00F510A8"/>
    <w:pPr>
      <w:keepNext/>
      <w:keepLines/>
      <w:suppressAutoHyphens w:val="0"/>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Nagwek5">
    <w:name w:val="heading 5"/>
    <w:basedOn w:val="Normalny"/>
    <w:next w:val="Normalny"/>
    <w:link w:val="Nagwek5Znak"/>
    <w:uiPriority w:val="9"/>
    <w:semiHidden/>
    <w:unhideWhenUsed/>
    <w:qFormat/>
    <w:rsid w:val="00F510A8"/>
    <w:pPr>
      <w:keepNext/>
      <w:keepLines/>
      <w:suppressAutoHyphens w:val="0"/>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Nagwek6">
    <w:name w:val="heading 6"/>
    <w:basedOn w:val="Normalny"/>
    <w:next w:val="Normalny"/>
    <w:link w:val="Nagwek6Znak"/>
    <w:uiPriority w:val="9"/>
    <w:semiHidden/>
    <w:unhideWhenUsed/>
    <w:qFormat/>
    <w:rsid w:val="00F510A8"/>
    <w:pPr>
      <w:keepNext/>
      <w:keepLines/>
      <w:suppressAutoHyphens w:val="0"/>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Nagwek7">
    <w:name w:val="heading 7"/>
    <w:basedOn w:val="Normalny"/>
    <w:next w:val="Normalny"/>
    <w:link w:val="Nagwek7Znak"/>
    <w:uiPriority w:val="9"/>
    <w:semiHidden/>
    <w:unhideWhenUsed/>
    <w:qFormat/>
    <w:rsid w:val="00F510A8"/>
    <w:pPr>
      <w:keepNext/>
      <w:keepLines/>
      <w:suppressAutoHyphens w:val="0"/>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Nagwek8">
    <w:name w:val="heading 8"/>
    <w:basedOn w:val="Normalny"/>
    <w:next w:val="Normalny"/>
    <w:link w:val="Nagwek8Znak"/>
    <w:uiPriority w:val="9"/>
    <w:semiHidden/>
    <w:unhideWhenUsed/>
    <w:qFormat/>
    <w:rsid w:val="00F510A8"/>
    <w:pPr>
      <w:keepNext/>
      <w:keepLines/>
      <w:suppressAutoHyphens w:val="0"/>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Nagwek9">
    <w:name w:val="heading 9"/>
    <w:basedOn w:val="Normalny"/>
    <w:next w:val="Normalny"/>
    <w:link w:val="Nagwek9Znak"/>
    <w:uiPriority w:val="9"/>
    <w:semiHidden/>
    <w:unhideWhenUsed/>
    <w:qFormat/>
    <w:rsid w:val="00F510A8"/>
    <w:pPr>
      <w:keepNext/>
      <w:keepLines/>
      <w:suppressAutoHyphens w:val="0"/>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510A8"/>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510A8"/>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510A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510A8"/>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510A8"/>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510A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510A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510A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510A8"/>
    <w:rPr>
      <w:rFonts w:eastAsiaTheme="majorEastAsia" w:cstheme="majorBidi"/>
      <w:color w:val="272727" w:themeColor="text1" w:themeTint="D8"/>
    </w:rPr>
  </w:style>
  <w:style w:type="paragraph" w:styleId="Tytu">
    <w:name w:val="Title"/>
    <w:basedOn w:val="Normalny"/>
    <w:next w:val="Normalny"/>
    <w:link w:val="TytuZnak"/>
    <w:uiPriority w:val="10"/>
    <w:qFormat/>
    <w:rsid w:val="00F510A8"/>
    <w:pPr>
      <w:suppressAutoHyphens w:val="0"/>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F510A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510A8"/>
    <w:pPr>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F510A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510A8"/>
    <w:pPr>
      <w:suppressAutoHyphens w:val="0"/>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ytatZnak">
    <w:name w:val="Cytat Znak"/>
    <w:basedOn w:val="Domylnaczcionkaakapitu"/>
    <w:link w:val="Cytat"/>
    <w:uiPriority w:val="29"/>
    <w:rsid w:val="00F510A8"/>
    <w:rPr>
      <w:i/>
      <w:iCs/>
      <w:color w:val="404040" w:themeColor="text1" w:themeTint="BF"/>
    </w:rPr>
  </w:style>
  <w:style w:type="paragraph" w:styleId="Akapitzlist">
    <w:name w:val="List Paragraph"/>
    <w:basedOn w:val="Normalny"/>
    <w:uiPriority w:val="34"/>
    <w:qFormat/>
    <w:rsid w:val="00F510A8"/>
    <w:pPr>
      <w:suppressAutoHyphens w:val="0"/>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Wyrnienieintensywne">
    <w:name w:val="Intense Emphasis"/>
    <w:basedOn w:val="Domylnaczcionkaakapitu"/>
    <w:uiPriority w:val="21"/>
    <w:qFormat/>
    <w:rsid w:val="00F510A8"/>
    <w:rPr>
      <w:i/>
      <w:iCs/>
      <w:color w:val="0F4761" w:themeColor="accent1" w:themeShade="BF"/>
    </w:rPr>
  </w:style>
  <w:style w:type="paragraph" w:styleId="Cytatintensywny">
    <w:name w:val="Intense Quote"/>
    <w:basedOn w:val="Normalny"/>
    <w:next w:val="Normalny"/>
    <w:link w:val="CytatintensywnyZnak"/>
    <w:uiPriority w:val="30"/>
    <w:qFormat/>
    <w:rsid w:val="00F510A8"/>
    <w:pPr>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ytatintensywnyZnak">
    <w:name w:val="Cytat intensywny Znak"/>
    <w:basedOn w:val="Domylnaczcionkaakapitu"/>
    <w:link w:val="Cytatintensywny"/>
    <w:uiPriority w:val="30"/>
    <w:rsid w:val="00F510A8"/>
    <w:rPr>
      <w:i/>
      <w:iCs/>
      <w:color w:val="0F4761" w:themeColor="accent1" w:themeShade="BF"/>
    </w:rPr>
  </w:style>
  <w:style w:type="character" w:styleId="Odwoanieintensywne">
    <w:name w:val="Intense Reference"/>
    <w:basedOn w:val="Domylnaczcionkaakapitu"/>
    <w:uiPriority w:val="32"/>
    <w:qFormat/>
    <w:rsid w:val="00F510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2CEC4-39F9-4F08-8165-9990961BA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1230</Words>
  <Characters>7385</Characters>
  <Application>Microsoft Office Word</Application>
  <DocSecurity>4</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Filochowski | Urząd Gminy Izabelin</dc:creator>
  <cp:keywords/>
  <dc:description/>
  <cp:lastModifiedBy>Agnieszka Kostarz | Urząd Gminy Izabelin</cp:lastModifiedBy>
  <cp:revision>2</cp:revision>
  <dcterms:created xsi:type="dcterms:W3CDTF">2025-10-22T08:10:00Z</dcterms:created>
  <dcterms:modified xsi:type="dcterms:W3CDTF">2025-10-22T08:10:00Z</dcterms:modified>
</cp:coreProperties>
</file>